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eastAsia="黑体"/>
          <w:sz w:val="28"/>
          <w:szCs w:val="28"/>
          <w:lang w:val="en-US" w:eastAsia="zh-CN"/>
        </w:rPr>
      </w:pPr>
      <w:r>
        <w:rPr>
          <w:rFonts w:hint="eastAsia" w:eastAsia="黑体"/>
          <w:sz w:val="28"/>
          <w:szCs w:val="28"/>
          <w:lang w:eastAsia="zh-CN"/>
        </w:rPr>
        <w:t>附件</w:t>
      </w:r>
      <w:r>
        <w:rPr>
          <w:rFonts w:hint="eastAsia" w:eastAsia="黑体"/>
          <w:sz w:val="28"/>
          <w:szCs w:val="28"/>
          <w:lang w:val="en-US" w:eastAsia="zh-CN"/>
        </w:rPr>
        <w:t>2：</w:t>
      </w:r>
    </w:p>
    <w:p>
      <w:pPr>
        <w:jc w:val="center"/>
        <w:rPr>
          <w:rFonts w:eastAsia="黑体"/>
          <w:sz w:val="36"/>
          <w:szCs w:val="36"/>
        </w:rPr>
      </w:pPr>
      <w:r>
        <w:rPr>
          <w:rFonts w:hint="eastAsia" w:eastAsia="黑体"/>
          <w:sz w:val="36"/>
          <w:szCs w:val="36"/>
          <w:lang w:eastAsia="zh-CN"/>
        </w:rPr>
        <w:t>泉州师范学院</w:t>
      </w:r>
      <w:r>
        <w:rPr>
          <w:rFonts w:hint="eastAsia" w:eastAsia="黑体"/>
          <w:sz w:val="36"/>
          <w:szCs w:val="36"/>
        </w:rPr>
        <w:t>人才培养方案审</w:t>
      </w:r>
      <w:r>
        <w:rPr>
          <w:rFonts w:hint="eastAsia" w:eastAsia="黑体"/>
          <w:sz w:val="36"/>
          <w:szCs w:val="36"/>
          <w:lang w:eastAsia="zh-CN"/>
        </w:rPr>
        <w:t>定</w:t>
      </w:r>
      <w:r>
        <w:rPr>
          <w:rFonts w:hint="eastAsia" w:eastAsia="黑体"/>
          <w:sz w:val="36"/>
          <w:szCs w:val="36"/>
        </w:rPr>
        <w:t>表</w:t>
      </w:r>
    </w:p>
    <w:tbl>
      <w:tblPr>
        <w:tblStyle w:val="5"/>
        <w:tblW w:w="96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0"/>
        <w:gridCol w:w="1028"/>
        <w:gridCol w:w="1028"/>
        <w:gridCol w:w="1028"/>
        <w:gridCol w:w="1028"/>
        <w:gridCol w:w="1028"/>
        <w:gridCol w:w="1028"/>
        <w:gridCol w:w="1028"/>
        <w:gridCol w:w="10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141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专业名称</w:t>
            </w:r>
          </w:p>
        </w:tc>
        <w:tc>
          <w:tcPr>
            <w:tcW w:w="3084" w:type="dxa"/>
            <w:gridSpan w:val="3"/>
            <w:vAlign w:val="center"/>
          </w:tcPr>
          <w:p>
            <w:pPr>
              <w:ind w:left="-326" w:leftChars="-102" w:right="-163" w:rightChars="-51" w:firstLine="240" w:firstLineChars="10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056" w:type="dxa"/>
            <w:gridSpan w:val="2"/>
            <w:vAlign w:val="center"/>
          </w:tcPr>
          <w:p>
            <w:pPr>
              <w:ind w:right="-163" w:rightChars="-51" w:firstLine="480" w:firstLineChars="200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  <w:lang w:eastAsia="zh-CN"/>
              </w:rPr>
              <w:t>所属学院</w:t>
            </w:r>
          </w:p>
        </w:tc>
        <w:tc>
          <w:tcPr>
            <w:tcW w:w="3090" w:type="dxa"/>
            <w:gridSpan w:val="3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141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专业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负责人</w:t>
            </w:r>
          </w:p>
        </w:tc>
        <w:tc>
          <w:tcPr>
            <w:tcW w:w="3084" w:type="dxa"/>
            <w:gridSpan w:val="3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签字：</w:t>
            </w:r>
          </w:p>
        </w:tc>
        <w:tc>
          <w:tcPr>
            <w:tcW w:w="2056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使用年级</w:t>
            </w:r>
          </w:p>
        </w:tc>
        <w:tc>
          <w:tcPr>
            <w:tcW w:w="3090" w:type="dxa"/>
            <w:gridSpan w:val="3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2" w:hRule="exact"/>
          <w:jc w:val="center"/>
        </w:trPr>
        <w:tc>
          <w:tcPr>
            <w:tcW w:w="1410" w:type="dxa"/>
            <w:vMerge w:val="restar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培养方案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主要数据</w:t>
            </w:r>
          </w:p>
        </w:tc>
        <w:tc>
          <w:tcPr>
            <w:tcW w:w="10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课内总学时</w:t>
            </w:r>
          </w:p>
        </w:tc>
        <w:tc>
          <w:tcPr>
            <w:tcW w:w="10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总学分</w:t>
            </w:r>
          </w:p>
        </w:tc>
        <w:tc>
          <w:tcPr>
            <w:tcW w:w="10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选修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学分</w:t>
            </w:r>
          </w:p>
        </w:tc>
        <w:tc>
          <w:tcPr>
            <w:tcW w:w="10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占比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(%)</w:t>
            </w:r>
          </w:p>
        </w:tc>
        <w:tc>
          <w:tcPr>
            <w:tcW w:w="10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实践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学分</w:t>
            </w:r>
          </w:p>
        </w:tc>
        <w:tc>
          <w:tcPr>
            <w:tcW w:w="10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占比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(%)</w:t>
            </w:r>
          </w:p>
        </w:tc>
        <w:tc>
          <w:tcPr>
            <w:tcW w:w="10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  <w:lang w:val="en-US" w:eastAsia="zh-CN"/>
              </w:rPr>
              <w:t>核心课程门数</w:t>
            </w:r>
          </w:p>
        </w:tc>
        <w:tc>
          <w:tcPr>
            <w:tcW w:w="10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  <w:lang w:eastAsia="zh-CN"/>
              </w:rPr>
              <w:t>校企课程门数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7" w:hRule="exact"/>
          <w:jc w:val="center"/>
        </w:trPr>
        <w:tc>
          <w:tcPr>
            <w:tcW w:w="1410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</w:tc>
        <w:tc>
          <w:tcPr>
            <w:tcW w:w="10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</w:tc>
        <w:tc>
          <w:tcPr>
            <w:tcW w:w="10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</w:tc>
        <w:tc>
          <w:tcPr>
            <w:tcW w:w="10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</w:tc>
        <w:tc>
          <w:tcPr>
            <w:tcW w:w="10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</w:tc>
        <w:tc>
          <w:tcPr>
            <w:tcW w:w="10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</w:tc>
        <w:tc>
          <w:tcPr>
            <w:tcW w:w="10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</w:tc>
        <w:tc>
          <w:tcPr>
            <w:tcW w:w="10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</w:tc>
        <w:tc>
          <w:tcPr>
            <w:tcW w:w="10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7" w:hRule="exact"/>
          <w:jc w:val="center"/>
        </w:trPr>
        <w:tc>
          <w:tcPr>
            <w:tcW w:w="1410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</w:tc>
        <w:tc>
          <w:tcPr>
            <w:tcW w:w="10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</w:tc>
        <w:tc>
          <w:tcPr>
            <w:tcW w:w="10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</w:tc>
        <w:tc>
          <w:tcPr>
            <w:tcW w:w="10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</w:tc>
        <w:tc>
          <w:tcPr>
            <w:tcW w:w="10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</w:tc>
        <w:tc>
          <w:tcPr>
            <w:tcW w:w="10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</w:tc>
        <w:tc>
          <w:tcPr>
            <w:tcW w:w="10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</w:tc>
        <w:tc>
          <w:tcPr>
            <w:tcW w:w="10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</w:tc>
        <w:tc>
          <w:tcPr>
            <w:tcW w:w="10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2" w:hRule="exact"/>
          <w:jc w:val="center"/>
        </w:trPr>
        <w:tc>
          <w:tcPr>
            <w:tcW w:w="1410" w:type="dxa"/>
            <w:vMerge w:val="restar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每学期课内周时数安排</w:t>
            </w:r>
            <w:r>
              <w:rPr>
                <w:rFonts w:hint="eastAsia" w:ascii="仿宋_GB2312" w:hAnsi="仿宋_GB2312" w:cs="仿宋_GB2312"/>
                <w:sz w:val="24"/>
                <w:szCs w:val="24"/>
                <w:lang w:eastAsia="zh-CN"/>
              </w:rPr>
              <w:t>（节）</w:t>
            </w:r>
          </w:p>
        </w:tc>
        <w:tc>
          <w:tcPr>
            <w:tcW w:w="10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第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1学期</w:t>
            </w:r>
          </w:p>
        </w:tc>
        <w:tc>
          <w:tcPr>
            <w:tcW w:w="10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第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2学期</w:t>
            </w:r>
          </w:p>
        </w:tc>
        <w:tc>
          <w:tcPr>
            <w:tcW w:w="10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第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3学期</w:t>
            </w:r>
          </w:p>
        </w:tc>
        <w:tc>
          <w:tcPr>
            <w:tcW w:w="10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第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4学期</w:t>
            </w:r>
          </w:p>
        </w:tc>
        <w:tc>
          <w:tcPr>
            <w:tcW w:w="10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第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5学期</w:t>
            </w:r>
          </w:p>
        </w:tc>
        <w:tc>
          <w:tcPr>
            <w:tcW w:w="10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第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6学期</w:t>
            </w:r>
          </w:p>
        </w:tc>
        <w:tc>
          <w:tcPr>
            <w:tcW w:w="10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第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7学期</w:t>
            </w:r>
          </w:p>
        </w:tc>
        <w:tc>
          <w:tcPr>
            <w:tcW w:w="10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第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8学期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exact"/>
          <w:jc w:val="center"/>
        </w:trPr>
        <w:tc>
          <w:tcPr>
            <w:tcW w:w="1410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</w:tc>
        <w:tc>
          <w:tcPr>
            <w:tcW w:w="1028" w:type="dxa"/>
            <w:vAlign w:val="center"/>
          </w:tcPr>
          <w:p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28" w:type="dxa"/>
            <w:vAlign w:val="center"/>
          </w:tcPr>
          <w:p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28" w:type="dxa"/>
            <w:vAlign w:val="center"/>
          </w:tcPr>
          <w:p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28" w:type="dxa"/>
            <w:vAlign w:val="center"/>
          </w:tcPr>
          <w:p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28" w:type="dxa"/>
            <w:vAlign w:val="center"/>
          </w:tcPr>
          <w:p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28" w:type="dxa"/>
            <w:vAlign w:val="center"/>
          </w:tcPr>
          <w:p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28" w:type="dxa"/>
            <w:vAlign w:val="center"/>
          </w:tcPr>
          <w:p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34" w:type="dxa"/>
            <w:vAlign w:val="center"/>
          </w:tcPr>
          <w:p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02" w:hRule="atLeast"/>
          <w:jc w:val="center"/>
        </w:trPr>
        <w:tc>
          <w:tcPr>
            <w:tcW w:w="9640" w:type="dxa"/>
            <w:gridSpan w:val="9"/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769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培养方案起草小组研讨情况：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769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769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769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769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769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769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769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签字：                             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     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 年　　月　　日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769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37" w:hRule="atLeast"/>
          <w:jc w:val="center"/>
        </w:trPr>
        <w:tc>
          <w:tcPr>
            <w:tcW w:w="9640" w:type="dxa"/>
            <w:gridSpan w:val="9"/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769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调研及专家论证情况:（填写调研的3所高校名称以及3位校外论证专家的基本信息，</w:t>
            </w:r>
            <w:r>
              <w:rPr>
                <w:rFonts w:hint="eastAsia" w:ascii="仿宋_GB2312" w:hAnsi="仿宋_GB2312" w:cs="仿宋_GB2312"/>
                <w:sz w:val="24"/>
                <w:szCs w:val="24"/>
                <w:lang w:val="en-US" w:eastAsia="zh-CN"/>
              </w:rPr>
              <w:t>调研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高校的培养方案及专家论证情况表另附）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769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769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769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769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769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769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769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769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769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769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37" w:hRule="atLeast"/>
          <w:jc w:val="center"/>
        </w:trPr>
        <w:tc>
          <w:tcPr>
            <w:tcW w:w="9640" w:type="dxa"/>
            <w:gridSpan w:val="9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二级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学院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教学工作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分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委员会意见</w:t>
            </w:r>
            <w:r>
              <w:rPr>
                <w:rFonts w:hint="eastAsia" w:ascii="仿宋_GB2312" w:hAnsi="仿宋_GB2312" w:cs="仿宋_GB2312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应对专业人才培养目标的定位，</w:t>
            </w:r>
            <w:r>
              <w:rPr>
                <w:rFonts w:hint="eastAsia" w:ascii="仿宋_GB2312" w:hAnsi="仿宋_GB2312" w:cs="仿宋_GB2312"/>
                <w:color w:val="000000"/>
                <w:sz w:val="24"/>
                <w:szCs w:val="24"/>
                <w:lang w:eastAsia="zh-CN"/>
              </w:rPr>
              <w:t>课程设置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以及制定过程作出评价</w:t>
            </w:r>
            <w:r>
              <w:rPr>
                <w:rFonts w:hint="eastAsia" w:ascii="仿宋_GB2312" w:hAnsi="仿宋_GB2312" w:cs="仿宋_GB2312"/>
                <w:color w:val="000000"/>
                <w:sz w:val="24"/>
                <w:szCs w:val="24"/>
                <w:lang w:eastAsia="zh-CN"/>
              </w:rPr>
              <w:t>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769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主任签字：                      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     </w:t>
            </w:r>
            <w:r>
              <w:rPr>
                <w:rFonts w:hint="eastAsia" w:ascii="仿宋_GB2312" w:hAnsi="仿宋_GB2312" w:cs="仿宋_GB231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 年　　月　　日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769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68" w:hRule="atLeast"/>
          <w:jc w:val="center"/>
        </w:trPr>
        <w:tc>
          <w:tcPr>
            <w:tcW w:w="9640" w:type="dxa"/>
            <w:gridSpan w:val="9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769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人才培养方案制（修）订领导小组意见：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769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769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769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769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签字：                             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     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 年　　月　　日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769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51" w:hRule="atLeast"/>
          <w:jc w:val="center"/>
        </w:trPr>
        <w:tc>
          <w:tcPr>
            <w:tcW w:w="9640" w:type="dxa"/>
            <w:gridSpan w:val="9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教务处意见：                  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负责人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签字：                                  </w:t>
            </w:r>
            <w:r>
              <w:rPr>
                <w:rFonts w:hint="eastAsia" w:ascii="仿宋_GB2312" w:hAnsi="仿宋_GB2312" w:cs="仿宋_GB2312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年　　月　　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08" w:hRule="atLeast"/>
          <w:jc w:val="center"/>
        </w:trPr>
        <w:tc>
          <w:tcPr>
            <w:tcW w:w="9640" w:type="dxa"/>
            <w:gridSpan w:val="9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学校教学工作委员会意见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签字（签章）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：　　　　　                          　　</w:t>
            </w:r>
            <w:r>
              <w:rPr>
                <w:rFonts w:hint="eastAsia" w:ascii="仿宋_GB2312" w:hAnsi="仿宋_GB2312" w:cs="仿宋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年　　月　　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</w:tbl>
    <w:p>
      <w:pPr>
        <w:pStyle w:val="2"/>
        <w:ind w:left="735" w:hanging="735"/>
        <w:rPr>
          <w:sz w:val="24"/>
          <w:szCs w:val="24"/>
        </w:rPr>
      </w:pPr>
      <w:r>
        <w:rPr>
          <w:rFonts w:hint="eastAsia"/>
          <w:sz w:val="24"/>
          <w:szCs w:val="24"/>
        </w:rPr>
        <w:t>说明：</w:t>
      </w:r>
      <w:r>
        <w:rPr>
          <w:rFonts w:hint="eastAsia"/>
          <w:sz w:val="24"/>
          <w:szCs w:val="24"/>
          <w:lang w:eastAsia="zh-CN"/>
        </w:rPr>
        <w:t>本表格正反面打印；</w:t>
      </w:r>
      <w:r>
        <w:rPr>
          <w:rFonts w:hint="eastAsia"/>
          <w:sz w:val="24"/>
          <w:szCs w:val="24"/>
        </w:rPr>
        <w:t>一式两份（教务处一份、学院存一份）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eastAsia="仿宋_GB2312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eastAsia="仿宋_GB2312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g3ZTY2NjFlY2FmMTIwNGFkZWMzNDcwNzA4NjQ2YTQifQ=="/>
  </w:docVars>
  <w:rsids>
    <w:rsidRoot w:val="443D4EE3"/>
    <w:rsid w:val="00082457"/>
    <w:rsid w:val="001027AD"/>
    <w:rsid w:val="002A15F7"/>
    <w:rsid w:val="00A2014D"/>
    <w:rsid w:val="00BA031E"/>
    <w:rsid w:val="00C41CC4"/>
    <w:rsid w:val="02D05FCF"/>
    <w:rsid w:val="10757735"/>
    <w:rsid w:val="1A7F0315"/>
    <w:rsid w:val="1DD430DA"/>
    <w:rsid w:val="1E981D92"/>
    <w:rsid w:val="201E7B80"/>
    <w:rsid w:val="25097ED1"/>
    <w:rsid w:val="306B172B"/>
    <w:rsid w:val="3308551B"/>
    <w:rsid w:val="38D13C47"/>
    <w:rsid w:val="3CBE37CA"/>
    <w:rsid w:val="3D2C37DF"/>
    <w:rsid w:val="3FEC3DF3"/>
    <w:rsid w:val="42A24176"/>
    <w:rsid w:val="43BC42DF"/>
    <w:rsid w:val="443D4EE3"/>
    <w:rsid w:val="49BE504C"/>
    <w:rsid w:val="4E2C147C"/>
    <w:rsid w:val="6DFA42DA"/>
    <w:rsid w:val="756A5129"/>
    <w:rsid w:val="7E926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99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7"/>
    <w:qFormat/>
    <w:uiPriority w:val="99"/>
    <w:pPr>
      <w:spacing w:line="340" w:lineRule="exact"/>
    </w:pPr>
    <w:rPr>
      <w:rFonts w:eastAsia="宋体"/>
      <w:sz w:val="24"/>
      <w:szCs w:val="20"/>
    </w:rPr>
  </w:style>
  <w:style w:type="paragraph" w:styleId="3">
    <w:name w:val="footer"/>
    <w:basedOn w:val="1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semiHidden/>
    <w:unhideWhenUsed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7">
    <w:name w:val="Body Text Char"/>
    <w:basedOn w:val="6"/>
    <w:link w:val="2"/>
    <w:semiHidden/>
    <w:qFormat/>
    <w:uiPriority w:val="99"/>
    <w:rPr>
      <w:rFonts w:eastAsia="仿宋_GB2312"/>
      <w:sz w:val="32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2</Pages>
  <Words>349</Words>
  <Characters>353</Characters>
  <Lines>0</Lines>
  <Paragraphs>0</Paragraphs>
  <TotalTime>10</TotalTime>
  <ScaleCrop>false</ScaleCrop>
  <LinksUpToDate>false</LinksUpToDate>
  <CharactersWithSpaces>639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2018-08-17T03:37:00Z</dcterms:created>
  <dc:creator>Administrator</dc:creator>
  <cp:lastModifiedBy>林亚娥</cp:lastModifiedBy>
  <dcterms:modified xsi:type="dcterms:W3CDTF">2023-08-03T10:56:13Z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3BF29C474047423B912B73A3A3822227</vt:lpwstr>
  </property>
</Properties>
</file>