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Calibri" w:hAnsi="Calibri" w:eastAsia="宋体" w:cs="Times New Roman"/>
          <w:sz w:val="44"/>
          <w:szCs w:val="44"/>
          <w:lang w:val="en-US" w:eastAsia="zh-CN"/>
        </w:rPr>
      </w:pPr>
      <w:r>
        <w:rPr>
          <w:rFonts w:hint="eastAsia" w:ascii="Calibri" w:hAnsi="Calibri" w:eastAsia="宋体" w:cs="Times New Roman"/>
          <w:sz w:val="44"/>
          <w:szCs w:val="44"/>
          <w:lang w:val="en-US" w:eastAsia="zh-CN"/>
        </w:rPr>
        <w:t>公  示</w:t>
      </w:r>
    </w:p>
    <w:p>
      <w:pPr>
        <w:rPr>
          <w:rFonts w:hint="eastAsia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40"/>
          <w:lang w:val="en-US" w:eastAsia="zh-CN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40"/>
          <w:lang w:eastAsia="zh-CN"/>
        </w:rPr>
      </w:pPr>
      <w:r>
        <w:rPr>
          <w:rFonts w:hint="eastAsia" w:ascii="仿宋" w:hAnsi="仿宋" w:eastAsia="仿宋" w:cs="仿宋"/>
          <w:sz w:val="32"/>
          <w:szCs w:val="40"/>
          <w:lang w:eastAsia="zh-CN"/>
        </w:rPr>
        <w:t>经征求意见、学院学生工作指导小组审议、学院党政联席会研究通过，现将《数计学院优秀学生干部评选办法》予以公示，公示时间为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月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日至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月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日（三个工作日）。在此期间，欢迎广大师生以来电、来信、来访的形式反映情况，发表看法和意见，公示电话：0595-22111807。</w:t>
      </w:r>
    </w:p>
    <w:p>
      <w:pPr>
        <w:rPr>
          <w:rFonts w:hint="eastAsia" w:ascii="仿宋" w:hAnsi="仿宋" w:eastAsia="仿宋" w:cs="仿宋"/>
          <w:sz w:val="32"/>
          <w:szCs w:val="40"/>
          <w:lang w:eastAsia="zh-CN"/>
        </w:rPr>
      </w:pPr>
    </w:p>
    <w:p>
      <w:pPr>
        <w:rPr>
          <w:rFonts w:hint="eastAsia"/>
        </w:rPr>
      </w:pPr>
      <w:r>
        <w:rPr>
          <w:rFonts w:hint="eastAsia" w:ascii="仿宋" w:hAnsi="仿宋" w:eastAsia="仿宋" w:cs="仿宋"/>
          <w:sz w:val="32"/>
          <w:szCs w:val="40"/>
          <w:lang w:eastAsia="zh-CN"/>
        </w:rPr>
        <w:t>附件：数计学院优秀学生干部评选办法</w:t>
      </w:r>
    </w:p>
    <w:p>
      <w:pPr>
        <w:ind w:firstLine="1920" w:firstLineChars="600"/>
        <w:rPr>
          <w:rFonts w:hint="eastAsia" w:ascii="仿宋" w:hAnsi="仿宋" w:eastAsia="仿宋" w:cs="仿宋"/>
          <w:sz w:val="32"/>
          <w:szCs w:val="40"/>
        </w:rPr>
      </w:pPr>
    </w:p>
    <w:p>
      <w:pPr>
        <w:ind w:firstLine="1920" w:firstLineChars="600"/>
        <w:rPr>
          <w:rFonts w:hint="eastAsia" w:ascii="仿宋" w:hAnsi="仿宋" w:eastAsia="仿宋" w:cs="仿宋"/>
          <w:sz w:val="32"/>
          <w:szCs w:val="40"/>
        </w:rPr>
      </w:pPr>
    </w:p>
    <w:p>
      <w:pPr>
        <w:ind w:firstLine="4800" w:firstLineChars="15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  <w:lang w:eastAsia="zh-CN"/>
        </w:rPr>
        <w:t>数学与计算机科学</w:t>
      </w:r>
      <w:r>
        <w:rPr>
          <w:rFonts w:hint="eastAsia" w:ascii="仿宋" w:hAnsi="仿宋" w:eastAsia="仿宋" w:cs="仿宋"/>
          <w:sz w:val="32"/>
          <w:szCs w:val="40"/>
        </w:rPr>
        <w:t>学院</w:t>
      </w:r>
    </w:p>
    <w:p>
      <w:pPr>
        <w:ind w:firstLine="1920" w:firstLineChars="600"/>
        <w:rPr>
          <w:rFonts w:hint="eastAsia" w:ascii="仿宋" w:hAnsi="仿宋" w:eastAsia="仿宋" w:cs="仿宋"/>
          <w:sz w:val="32"/>
          <w:szCs w:val="40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32"/>
          <w:szCs w:val="40"/>
        </w:rPr>
        <w:t xml:space="preserve">           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0"/>
        </w:rPr>
        <w:t xml:space="preserve"> 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40"/>
        </w:rPr>
        <w:t xml:space="preserve"> 202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40"/>
        </w:rPr>
        <w:t>年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40"/>
        </w:rPr>
        <w:t>月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40"/>
        </w:rPr>
        <w:t>日</w:t>
      </w:r>
    </w:p>
    <w:p>
      <w:pPr>
        <w:pStyle w:val="2"/>
        <w:spacing w:line="32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  <w:t>数计学院优秀学生干部评选办法</w:t>
      </w:r>
    </w:p>
    <w:p>
      <w:pPr>
        <w:pStyle w:val="2"/>
        <w:spacing w:line="320" w:lineRule="exact"/>
        <w:rPr>
          <w:rFonts w:hint="eastAsia" w:ascii="黑体" w:eastAsia="黑体"/>
          <w:b/>
          <w:color w:val="FF0000"/>
          <w:sz w:val="28"/>
          <w:szCs w:val="28"/>
        </w:rPr>
      </w:pPr>
    </w:p>
    <w:p>
      <w:pPr>
        <w:pStyle w:val="2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为切实做好数计学院优秀学生干部评选工作，根据《泉州师范学院三好学生、优秀学生干部和文明班级评选办法》，结合学院实际，特制定本办法。</w:t>
      </w:r>
    </w:p>
    <w:p>
      <w:pPr>
        <w:pStyle w:val="2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一、评选项目：优秀学生干部</w:t>
      </w:r>
    </w:p>
    <w:p>
      <w:pPr>
        <w:pStyle w:val="2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二、评选对象：数计学院全体学生干部</w:t>
      </w:r>
    </w:p>
    <w:p>
      <w:pPr>
        <w:pStyle w:val="2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三、评选时间：</w:t>
      </w:r>
      <w:r>
        <w:rPr>
          <w:rFonts w:hint="eastAsia" w:ascii="仿宋_GB2312" w:hAnsi="仿宋_GB2312" w:eastAsia="仿宋_GB2312" w:cs="仿宋_GB2312"/>
          <w:sz w:val="28"/>
          <w:szCs w:val="28"/>
        </w:rPr>
        <w:t>毕业班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为大四下学期初及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5月份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；非毕业班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为大一下至大四上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每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学期期初。</w:t>
      </w:r>
    </w:p>
    <w:p>
      <w:pPr>
        <w:pStyle w:val="2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四、评选名额：原则上控制在学生干部总数的30%以内，其中排名在前20%的同学同时确定为学生干部年度考核优秀。</w:t>
      </w:r>
    </w:p>
    <w:p>
      <w:pPr>
        <w:pStyle w:val="2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五、评选条件</w:t>
      </w:r>
    </w:p>
    <w:p>
      <w:pPr>
        <w:pStyle w:val="2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1、拥护中国共产党领导，坚定中国特色社会主义道路自信、理论自信、制度自信、文化自信，树立中国特色社会主义共同理想；树立爱国主义思想，具有团结统一、爱好和平、勤劳勇敢、自强不息的精神；增强法治观念，遵守宪法、法律、法规，遵守公民道德规范，模范遵守学校管理制度，具有良好的道德品质和行为习惯。本学年内无受过纪律处分，学生素质综合考评成绩在专业前50%以内，品行分在16分以上，且该项目扣分不超过1分。</w:t>
      </w:r>
    </w:p>
    <w:p>
      <w:pPr>
        <w:pStyle w:val="2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2、刻苦学习，勇于探索，积极实践，努力掌握现代科学文化知识和专业技能，本学年所修课程(必修课和限制性选修课)成绩均在及格以上，学习成绩在专业排名前50%以内。</w:t>
      </w:r>
    </w:p>
    <w:p>
      <w:pPr>
        <w:pStyle w:val="2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3、工作认真负责，有大局意识和奉献精神，能起到模范带头作用。</w:t>
      </w:r>
    </w:p>
    <w:p>
      <w:pPr>
        <w:pStyle w:val="2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4、积极锻炼身体，增进身心健康，提高个人修养，培养审美情趣，通过国家《国家学生体质健康标准》。</w:t>
      </w:r>
    </w:p>
    <w:p>
      <w:pPr>
        <w:pStyle w:val="2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5、积极承担社会工作或参加义务性、公益性活动，乐于为集体和同学服务，有较强的创新精神和实践能力。</w:t>
      </w:r>
    </w:p>
    <w:p>
      <w:pPr>
        <w:pStyle w:val="2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6、在校期间有特别突出表现或特殊贡献学生，可适当放宽条件。</w:t>
      </w:r>
    </w:p>
    <w:p>
      <w:pPr>
        <w:pStyle w:val="2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六、评选程序</w:t>
      </w:r>
    </w:p>
    <w:p>
      <w:pPr>
        <w:pStyle w:val="2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1、学院负责评选的宣传、组织、初审和上报等工作，由学工办、数计学院学生工作指导小组具体负责实施。</w:t>
      </w:r>
    </w:p>
    <w:p>
      <w:pPr>
        <w:pStyle w:val="2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2、评选工作要坚持德、智、体、美、劳全面发展和公平、公正、公开原则，严格按照标准和程序进行。要充分发扬民主，注意倾听学生、教师的反映，置评优工作于群众监督下。</w:t>
      </w:r>
    </w:p>
    <w:p>
      <w:pPr>
        <w:pStyle w:val="2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</w:rPr>
      </w:pPr>
      <w:bookmarkStart w:id="0" w:name="_GoBack"/>
      <w:r>
        <w:rPr>
          <w:rFonts w:hint="eastAsia" w:ascii="仿宋_GB2312" w:hAnsi="仿宋_GB2312" w:eastAsia="仿宋_GB2312" w:cs="仿宋_GB2312"/>
          <w:bCs/>
          <w:sz w:val="28"/>
          <w:szCs w:val="28"/>
        </w:rPr>
        <w:t>3、优秀学生干部的评选，严格按照评选条件，学生个人提出申请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后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，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辅导员进行初审并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组织召开考核评议会对参评优秀学生干部人员进行民主测评，根据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票数从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高到低按照比例确定优秀等次人选，参加考核评议会的人数须占班级、部门学生干部数2/3以上。辅导员将拟推荐人选报学院学生工作指导小组研究确定，公示3个工作日后报院党政联席会通过。</w:t>
      </w:r>
    </w:p>
    <w:bookmarkEnd w:id="0"/>
    <w:p>
      <w:pPr>
        <w:pStyle w:val="2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七、本标准与细则由数计学院学工办负责解释，未尽事宜将在今后实践中予以完善。</w:t>
      </w:r>
    </w:p>
    <w:p>
      <w:pPr>
        <w:pStyle w:val="2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</w:rPr>
      </w:pPr>
    </w:p>
    <w:p>
      <w:pPr>
        <w:pStyle w:val="2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</w:rPr>
      </w:pPr>
    </w:p>
    <w:p>
      <w:pPr>
        <w:pStyle w:val="2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</w:rPr>
      </w:pPr>
    </w:p>
    <w:p>
      <w:pPr>
        <w:pStyle w:val="2"/>
        <w:spacing w:line="520" w:lineRule="exact"/>
        <w:ind w:firstLine="560" w:firstLineChars="200"/>
        <w:jc w:val="right"/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数学与计算机科学学院</w:t>
      </w:r>
    </w:p>
    <w:p>
      <w:pPr>
        <w:pStyle w:val="2"/>
        <w:spacing w:line="520" w:lineRule="exact"/>
        <w:ind w:firstLine="560" w:firstLineChars="200"/>
        <w:jc w:val="right"/>
        <w:rPr>
          <w:rFonts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2023年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月3日</w:t>
      </w:r>
    </w:p>
    <w:p>
      <w:pPr>
        <w:pStyle w:val="2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</w:rPr>
      </w:pPr>
    </w:p>
    <w:p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3ZDQxY2E3YjgxYzIwOGQ0YzUzYjcwMDQ2NTQ5OGEifQ=="/>
  </w:docVars>
  <w:rsids>
    <w:rsidRoot w:val="6EEE632E"/>
    <w:rsid w:val="011C626C"/>
    <w:rsid w:val="113D447D"/>
    <w:rsid w:val="2DC93154"/>
    <w:rsid w:val="37781529"/>
    <w:rsid w:val="394F7113"/>
    <w:rsid w:val="39F30627"/>
    <w:rsid w:val="49F7474D"/>
    <w:rsid w:val="4BBA2175"/>
    <w:rsid w:val="4DAD24BF"/>
    <w:rsid w:val="4F4B0F15"/>
    <w:rsid w:val="5F061262"/>
    <w:rsid w:val="5F3A7F19"/>
    <w:rsid w:val="64321EEC"/>
    <w:rsid w:val="697063ED"/>
    <w:rsid w:val="6ACF10A2"/>
    <w:rsid w:val="6EEE632E"/>
    <w:rsid w:val="72726068"/>
    <w:rsid w:val="7E00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宋体" w:cs="Times New Roman"/>
    </w:rPr>
  </w:style>
  <w:style w:type="character" w:styleId="5">
    <w:name w:val="Emphasis"/>
    <w:basedOn w:val="4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1127</Words>
  <Characters>1156</Characters>
  <Lines>0</Lines>
  <Paragraphs>0</Paragraphs>
  <TotalTime>7</TotalTime>
  <ScaleCrop>false</ScaleCrop>
  <LinksUpToDate>false</LinksUpToDate>
  <CharactersWithSpaces>1178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2022-12-23T07:58:00Z</dcterms:created>
  <dc:creator>Administrator</dc:creator>
  <cp:lastModifiedBy>你还未来</cp:lastModifiedBy>
  <dcterms:modified xsi:type="dcterms:W3CDTF">2023-08-03T04:06:52Z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7A0E610C95CE472CA273EFEDD1E35489_13</vt:lpwstr>
  </property>
</Properties>
</file>