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28"/>
          <w:szCs w:val="28"/>
          <w:lang w:val="en-US" w:eastAsia="zh-CN"/>
        </w:rPr>
      </w:pPr>
      <w:bookmarkStart w:id="0" w:name="_GoBack"/>
      <w:bookmarkEnd w:id="0"/>
      <w:r>
        <w:rPr>
          <w:rFonts w:hint="eastAsia" w:ascii="黑体" w:hAnsi="黑体" w:eastAsia="黑体" w:cs="黑体"/>
          <w:sz w:val="28"/>
          <w:szCs w:val="28"/>
          <w:lang w:val="en-US" w:eastAsia="zh-CN"/>
        </w:rPr>
        <w:t>附件1</w:t>
      </w:r>
    </w:p>
    <w:p>
      <w:pPr>
        <w:rPr>
          <w:sz w:val="36"/>
          <w:szCs w:val="36"/>
        </w:rPr>
      </w:pPr>
    </w:p>
    <w:p>
      <w:pPr>
        <w:rPr>
          <w:sz w:val="36"/>
          <w:szCs w:val="36"/>
        </w:rPr>
      </w:pPr>
    </w:p>
    <w:p>
      <w:pPr>
        <w:pStyle w:val="3"/>
        <w:keepNext/>
        <w:keepLines/>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52"/>
          <w:szCs w:val="52"/>
          <w:lang w:val="en-US" w:eastAsia="zh-CN"/>
        </w:rPr>
      </w:pPr>
      <w:r>
        <w:rPr>
          <w:rFonts w:hint="eastAsia" w:ascii="方正小标宋_GBK" w:hAnsi="方正小标宋_GBK" w:eastAsia="方正小标宋_GBK" w:cs="方正小标宋_GBK"/>
          <w:sz w:val="52"/>
          <w:szCs w:val="52"/>
        </w:rPr>
        <w:t>20</w:t>
      </w:r>
      <w:r>
        <w:rPr>
          <w:rFonts w:hint="eastAsia" w:ascii="方正小标宋_GBK" w:hAnsi="方正小标宋_GBK" w:eastAsia="方正小标宋_GBK" w:cs="方正小标宋_GBK"/>
          <w:sz w:val="52"/>
          <w:szCs w:val="52"/>
          <w:lang w:val="en-US" w:eastAsia="zh-CN"/>
        </w:rPr>
        <w:t>21年福建省信息技术应用创新</w:t>
      </w:r>
    </w:p>
    <w:p>
      <w:pPr>
        <w:pStyle w:val="3"/>
        <w:keepNext/>
        <w:keepLines/>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52"/>
          <w:szCs w:val="52"/>
          <w:lang w:val="en-US" w:eastAsia="zh-CN"/>
        </w:rPr>
      </w:pPr>
      <w:r>
        <w:rPr>
          <w:rFonts w:hint="eastAsia" w:ascii="方正小标宋_GBK" w:hAnsi="方正小标宋_GBK" w:eastAsia="方正小标宋_GBK" w:cs="方正小标宋_GBK"/>
          <w:sz w:val="52"/>
          <w:szCs w:val="52"/>
        </w:rPr>
        <w:t>解决方案</w:t>
      </w:r>
      <w:r>
        <w:rPr>
          <w:rFonts w:hint="eastAsia" w:ascii="方正小标宋_GBK" w:hAnsi="方正小标宋_GBK" w:eastAsia="方正小标宋_GBK" w:cs="方正小标宋_GBK"/>
          <w:sz w:val="52"/>
          <w:szCs w:val="52"/>
          <w:lang w:val="en-US" w:eastAsia="zh-CN"/>
        </w:rPr>
        <w:t>申报信息表</w:t>
      </w:r>
    </w:p>
    <w:p>
      <w:pPr>
        <w:jc w:val="center"/>
        <w:rPr>
          <w:rFonts w:hint="eastAsia" w:ascii="黑体" w:hAnsi="黑体" w:eastAsia="黑体" w:cs="黑体"/>
          <w:sz w:val="28"/>
          <w:szCs w:val="28"/>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sz w:val="28"/>
        </w:rPr>
        <mc:AlternateContent>
          <mc:Choice Requires="wps">
            <w:drawing>
              <wp:anchor distT="0" distB="0" distL="114300" distR="114300" simplePos="0" relativeHeight="251660288" behindDoc="0" locked="0" layoutInCell="1" allowOverlap="1">
                <wp:simplePos x="0" y="0"/>
                <wp:positionH relativeFrom="column">
                  <wp:posOffset>587375</wp:posOffset>
                </wp:positionH>
                <wp:positionV relativeFrom="paragraph">
                  <wp:posOffset>539750</wp:posOffset>
                </wp:positionV>
                <wp:extent cx="4043045" cy="1202690"/>
                <wp:effectExtent l="0" t="0" r="0" b="0"/>
                <wp:wrapNone/>
                <wp:docPr id="2" name="文本框 2"/>
                <wp:cNvGraphicFramePr/>
                <a:graphic xmlns:a="http://schemas.openxmlformats.org/drawingml/2006/main">
                  <a:graphicData uri="http://schemas.microsoft.com/office/word/2010/wordprocessingShape">
                    <wps:wsp>
                      <wps:cNvSpPr txBox="1"/>
                      <wps:spPr>
                        <a:xfrm>
                          <a:off x="2633980" y="4484370"/>
                          <a:ext cx="4043045" cy="12026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600" w:lineRule="auto"/>
                              <w:jc w:val="left"/>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 xml:space="preserve">申报类别： </w:t>
                            </w:r>
                            <w:r>
                              <w:rPr>
                                <w:rFonts w:hint="eastAsia" w:ascii="黑体" w:hAnsi="黑体" w:eastAsia="黑体" w:cs="黑体"/>
                                <w:sz w:val="28"/>
                                <w:szCs w:val="28"/>
                                <w:highlight w:val="none"/>
                                <w:lang w:val="en-US" w:eastAsia="zh-CN"/>
                              </w:rPr>
                              <w:sym w:font="Wingdings 2" w:char="00A3"/>
                            </w:r>
                            <w:r>
                              <w:rPr>
                                <w:rFonts w:hint="eastAsia" w:ascii="黑体" w:hAnsi="黑体" w:eastAsia="黑体" w:cs="黑体"/>
                                <w:sz w:val="28"/>
                                <w:szCs w:val="28"/>
                                <w:highlight w:val="none"/>
                                <w:lang w:val="en-US" w:eastAsia="zh-CN"/>
                              </w:rPr>
                              <w:t xml:space="preserve"> 典型解决方案 </w:t>
                            </w:r>
                            <w:r>
                              <w:rPr>
                                <w:rFonts w:hint="eastAsia" w:ascii="仿宋_GB2312" w:hAnsi="仿宋_GB2312" w:eastAsia="仿宋_GB2312" w:cs="仿宋_GB2312"/>
                                <w:sz w:val="24"/>
                                <w:szCs w:val="24"/>
                                <w:highlight w:val="none"/>
                                <w:lang w:val="en-US" w:eastAsia="zh-CN"/>
                              </w:rPr>
                              <w:t>（信创企业申报）</w:t>
                            </w:r>
                          </w:p>
                          <w:p>
                            <w:pPr>
                              <w:spacing w:line="600" w:lineRule="auto"/>
                              <w:jc w:val="left"/>
                            </w:pPr>
                            <w:r>
                              <w:rPr>
                                <w:rFonts w:hint="eastAsia" w:ascii="黑体" w:hAnsi="黑体" w:eastAsia="黑体" w:cs="黑体"/>
                                <w:sz w:val="28"/>
                                <w:szCs w:val="28"/>
                                <w:highlight w:val="none"/>
                                <w:lang w:val="en-US" w:eastAsia="zh-CN"/>
                              </w:rPr>
                              <w:t xml:space="preserve">           </w:t>
                            </w:r>
                            <w:r>
                              <w:rPr>
                                <w:rFonts w:hint="eastAsia" w:ascii="黑体" w:hAnsi="黑体" w:eastAsia="黑体" w:cs="黑体"/>
                                <w:sz w:val="28"/>
                                <w:szCs w:val="28"/>
                                <w:highlight w:val="none"/>
                                <w:lang w:val="en-US" w:eastAsia="zh-CN"/>
                              </w:rPr>
                              <w:sym w:font="Wingdings 2" w:char="00A3"/>
                            </w:r>
                            <w:r>
                              <w:rPr>
                                <w:rFonts w:hint="eastAsia" w:ascii="黑体" w:hAnsi="黑体" w:eastAsia="黑体" w:cs="黑体"/>
                                <w:sz w:val="28"/>
                                <w:szCs w:val="28"/>
                                <w:highlight w:val="none"/>
                                <w:lang w:val="en-US" w:eastAsia="zh-CN"/>
                              </w:rPr>
                              <w:t xml:space="preserve"> 应用示范案例 </w:t>
                            </w:r>
                            <w:r>
                              <w:rPr>
                                <w:rFonts w:hint="eastAsia" w:ascii="仿宋_GB2312" w:hAnsi="仿宋_GB2312" w:eastAsia="仿宋_GB2312" w:cs="仿宋_GB2312"/>
                                <w:sz w:val="24"/>
                                <w:szCs w:val="24"/>
                                <w:highlight w:val="none"/>
                                <w:lang w:val="en-US" w:eastAsia="zh-CN"/>
                              </w:rPr>
                              <w:t>（用户单位申报）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5pt;margin-top:42.5pt;height:94.7pt;width:318.35pt;z-index:251660288;mso-width-relative:page;mso-height-relative:page;" filled="f" stroked="f" coordsize="21600,21600" o:gfxdata="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aW69v9oAAAAJAQAADwAAAAAA&#10;AAABACAAAAAiAAAAZHJzL2Rvd25yZXYueG1sUEsBAhQAFAAAAAgAh07iQOCZHfBKAgAAcwQAAA4A&#10;AAAAAAAAAQAgAAAAKQEAAGRycy9lMm9Eb2MueG1sUEsFBgAAAAAGAAYAWQEAAOUFAAAAAA==&#10;">
                <v:fill on="f" focussize="0,0"/>
                <v:stroke on="f" weight="0.5pt"/>
                <v:imagedata o:title=""/>
                <o:lock v:ext="edit" aspectratio="f"/>
                <v:textbox>
                  <w:txbxContent>
                    <w:p>
                      <w:pPr>
                        <w:spacing w:line="600" w:lineRule="auto"/>
                        <w:jc w:val="left"/>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 xml:space="preserve">申报类别： </w:t>
                      </w:r>
                      <w:r>
                        <w:rPr>
                          <w:rFonts w:hint="eastAsia" w:ascii="黑体" w:hAnsi="黑体" w:eastAsia="黑体" w:cs="黑体"/>
                          <w:sz w:val="28"/>
                          <w:szCs w:val="28"/>
                          <w:highlight w:val="none"/>
                          <w:lang w:val="en-US" w:eastAsia="zh-CN"/>
                        </w:rPr>
                        <w:sym w:font="Wingdings 2" w:char="00A3"/>
                      </w:r>
                      <w:r>
                        <w:rPr>
                          <w:rFonts w:hint="eastAsia" w:ascii="黑体" w:hAnsi="黑体" w:eastAsia="黑体" w:cs="黑体"/>
                          <w:sz w:val="28"/>
                          <w:szCs w:val="28"/>
                          <w:highlight w:val="none"/>
                          <w:lang w:val="en-US" w:eastAsia="zh-CN"/>
                        </w:rPr>
                        <w:t xml:space="preserve"> 典型解决方案 </w:t>
                      </w:r>
                      <w:r>
                        <w:rPr>
                          <w:rFonts w:hint="eastAsia" w:ascii="仿宋_GB2312" w:hAnsi="仿宋_GB2312" w:eastAsia="仿宋_GB2312" w:cs="仿宋_GB2312"/>
                          <w:sz w:val="24"/>
                          <w:szCs w:val="24"/>
                          <w:highlight w:val="none"/>
                          <w:lang w:val="en-US" w:eastAsia="zh-CN"/>
                        </w:rPr>
                        <w:t>（信创企业申报）</w:t>
                      </w:r>
                    </w:p>
                    <w:p>
                      <w:pPr>
                        <w:spacing w:line="600" w:lineRule="auto"/>
                        <w:jc w:val="left"/>
                      </w:pPr>
                      <w:r>
                        <w:rPr>
                          <w:rFonts w:hint="eastAsia" w:ascii="黑体" w:hAnsi="黑体" w:eastAsia="黑体" w:cs="黑体"/>
                          <w:sz w:val="28"/>
                          <w:szCs w:val="28"/>
                          <w:highlight w:val="none"/>
                          <w:lang w:val="en-US" w:eastAsia="zh-CN"/>
                        </w:rPr>
                        <w:t xml:space="preserve">           </w:t>
                      </w:r>
                      <w:r>
                        <w:rPr>
                          <w:rFonts w:hint="eastAsia" w:ascii="黑体" w:hAnsi="黑体" w:eastAsia="黑体" w:cs="黑体"/>
                          <w:sz w:val="28"/>
                          <w:szCs w:val="28"/>
                          <w:highlight w:val="none"/>
                          <w:lang w:val="en-US" w:eastAsia="zh-CN"/>
                        </w:rPr>
                        <w:sym w:font="Wingdings 2" w:char="00A3"/>
                      </w:r>
                      <w:r>
                        <w:rPr>
                          <w:rFonts w:hint="eastAsia" w:ascii="黑体" w:hAnsi="黑体" w:eastAsia="黑体" w:cs="黑体"/>
                          <w:sz w:val="28"/>
                          <w:szCs w:val="28"/>
                          <w:highlight w:val="none"/>
                          <w:lang w:val="en-US" w:eastAsia="zh-CN"/>
                        </w:rPr>
                        <w:t xml:space="preserve"> 应用示范案例 </w:t>
                      </w:r>
                      <w:r>
                        <w:rPr>
                          <w:rFonts w:hint="eastAsia" w:ascii="仿宋_GB2312" w:hAnsi="仿宋_GB2312" w:eastAsia="仿宋_GB2312" w:cs="仿宋_GB2312"/>
                          <w:sz w:val="24"/>
                          <w:szCs w:val="24"/>
                          <w:highlight w:val="none"/>
                          <w:lang w:val="en-US" w:eastAsia="zh-CN"/>
                        </w:rPr>
                        <w:t>（用户单位申报）</w:t>
                      </w:r>
                    </w:p>
                  </w:txbxContent>
                </v:textbox>
              </v:shape>
            </w:pict>
          </mc:Fallback>
        </mc:AlternateContent>
      </w:r>
      <w:r>
        <w:rPr>
          <w:rFonts w:hint="eastAsia" w:ascii="黑体" w:hAnsi="黑体" w:eastAsia="黑体" w:cs="黑体"/>
          <w:sz w:val="28"/>
          <w:szCs w:val="28"/>
          <w:highlight w:val="none"/>
        </w:rPr>
        <mc:AlternateContent>
          <mc:Choice Requires="wps">
            <w:drawing>
              <wp:anchor distT="0" distB="0" distL="114935" distR="114935" simplePos="0" relativeHeight="251659264" behindDoc="0" locked="0" layoutInCell="1" allowOverlap="1">
                <wp:simplePos x="0" y="0"/>
                <wp:positionH relativeFrom="column">
                  <wp:posOffset>441325</wp:posOffset>
                </wp:positionH>
                <wp:positionV relativeFrom="paragraph">
                  <wp:posOffset>2532380</wp:posOffset>
                </wp:positionV>
                <wp:extent cx="4415790" cy="2361565"/>
                <wp:effectExtent l="0" t="0" r="0" b="0"/>
                <wp:wrapTopAndBottom/>
                <wp:docPr id="1" name="文本框 1"/>
                <wp:cNvGraphicFramePr/>
                <a:graphic xmlns:a="http://schemas.openxmlformats.org/drawingml/2006/main">
                  <a:graphicData uri="http://schemas.microsoft.com/office/word/2010/wordprocessingShape">
                    <wps:wsp>
                      <wps:cNvSpPr txBox="1"/>
                      <wps:spPr>
                        <a:xfrm>
                          <a:off x="0" y="0"/>
                          <a:ext cx="4415790" cy="2361565"/>
                        </a:xfrm>
                        <a:prstGeom prst="rect">
                          <a:avLst/>
                        </a:prstGeom>
                        <a:noFill/>
                        <a:ln>
                          <a:noFill/>
                        </a:ln>
                      </wps:spPr>
                      <wps:txbx>
                        <w:txbxContent>
                          <w:p>
                            <w:pPr>
                              <w:spacing w:line="600" w:lineRule="auto"/>
                              <w:jc w:val="both"/>
                              <w:rPr>
                                <w:rFonts w:hint="eastAsia" w:ascii="黑体" w:hAnsi="黑体" w:eastAsia="黑体" w:cs="黑体"/>
                                <w:sz w:val="28"/>
                                <w:szCs w:val="28"/>
                                <w:u w:val="thick"/>
                                <w:lang w:val="en-US" w:eastAsia="zh-CN"/>
                              </w:rPr>
                            </w:pPr>
                            <w:r>
                              <w:rPr>
                                <w:rFonts w:hint="eastAsia" w:ascii="黑体" w:hAnsi="黑体" w:eastAsia="黑体" w:cs="黑体"/>
                                <w:sz w:val="28"/>
                                <w:szCs w:val="28"/>
                                <w:lang w:val="en-US" w:eastAsia="zh-CN"/>
                              </w:rPr>
                              <w:t>方案</w:t>
                            </w:r>
                            <w:r>
                              <w:rPr>
                                <w:rFonts w:hint="eastAsia" w:ascii="黑体" w:hAnsi="黑体" w:eastAsia="黑体" w:cs="黑体"/>
                                <w:sz w:val="28"/>
                                <w:szCs w:val="28"/>
                              </w:rPr>
                              <w:t>名称：</w:t>
                            </w:r>
                            <w:r>
                              <w:rPr>
                                <w:rFonts w:hint="eastAsia" w:ascii="黑体" w:hAnsi="黑体" w:eastAsia="黑体" w:cs="黑体"/>
                                <w:sz w:val="28"/>
                                <w:szCs w:val="28"/>
                                <w:u w:val="thick"/>
                                <w:lang w:val="en-US" w:eastAsia="zh-CN"/>
                              </w:rPr>
                              <w:t xml:space="preserve">                                        </w:t>
                            </w:r>
                          </w:p>
                          <w:p>
                            <w:pPr>
                              <w:spacing w:line="600" w:lineRule="auto"/>
                              <w:jc w:val="both"/>
                              <w:rPr>
                                <w:rFonts w:hint="eastAsia" w:ascii="黑体" w:hAnsi="黑体" w:eastAsia="黑体" w:cs="黑体"/>
                                <w:sz w:val="28"/>
                                <w:szCs w:val="28"/>
                                <w:u w:val="thick"/>
                                <w:lang w:val="en-US" w:eastAsia="zh-CN"/>
                              </w:rPr>
                            </w:pPr>
                            <w:r>
                              <w:rPr>
                                <w:rFonts w:hint="eastAsia" w:ascii="黑体" w:hAnsi="黑体" w:eastAsia="黑体" w:cs="黑体"/>
                                <w:sz w:val="28"/>
                                <w:szCs w:val="28"/>
                              </w:rPr>
                              <w:t>所属领域：</w:t>
                            </w:r>
                            <w:r>
                              <w:rPr>
                                <w:rFonts w:hint="eastAsia" w:ascii="黑体" w:hAnsi="黑体" w:eastAsia="黑体" w:cs="黑体"/>
                                <w:sz w:val="28"/>
                                <w:szCs w:val="28"/>
                                <w:u w:val="thick"/>
                                <w:lang w:val="en-US" w:eastAsia="zh-CN"/>
                              </w:rPr>
                              <w:t xml:space="preserve">                                        </w:t>
                            </w:r>
                          </w:p>
                          <w:p>
                            <w:pPr>
                              <w:spacing w:line="600" w:lineRule="auto"/>
                              <w:jc w:val="both"/>
                              <w:rPr>
                                <w:rFonts w:hint="eastAsia" w:ascii="黑体" w:hAnsi="黑体" w:eastAsia="黑体" w:cs="黑体"/>
                                <w:sz w:val="28"/>
                                <w:szCs w:val="28"/>
                                <w:u w:val="thick"/>
                                <w:lang w:val="en-US" w:eastAsia="zh-CN"/>
                              </w:rPr>
                            </w:pPr>
                            <w:r>
                              <w:rPr>
                                <w:rFonts w:hint="eastAsia" w:ascii="黑体" w:hAnsi="黑体" w:eastAsia="黑体" w:cs="黑体"/>
                                <w:sz w:val="28"/>
                                <w:szCs w:val="28"/>
                              </w:rPr>
                              <w:t>单位</w:t>
                            </w:r>
                            <w:r>
                              <w:rPr>
                                <w:rFonts w:hint="eastAsia" w:ascii="黑体" w:hAnsi="黑体" w:eastAsia="黑体" w:cs="黑体"/>
                                <w:sz w:val="28"/>
                                <w:szCs w:val="28"/>
                                <w:lang w:val="en-US" w:eastAsia="zh-CN"/>
                              </w:rPr>
                              <w:t>名称：</w:t>
                            </w:r>
                            <w:r>
                              <w:rPr>
                                <w:rFonts w:hint="eastAsia" w:ascii="黑体" w:hAnsi="黑体" w:eastAsia="黑体" w:cs="黑体"/>
                                <w:sz w:val="28"/>
                                <w:szCs w:val="28"/>
                                <w:u w:val="thick"/>
                                <w:lang w:val="en-US" w:eastAsia="zh-CN"/>
                              </w:rPr>
                              <w:t xml:space="preserve">          （加盖单位公章）              </w:t>
                            </w:r>
                          </w:p>
                          <w:p>
                            <w:pPr>
                              <w:spacing w:line="600" w:lineRule="auto"/>
                              <w:jc w:val="both"/>
                              <w:rPr>
                                <w:rFonts w:hint="eastAsia" w:ascii="黑体" w:hAnsi="黑体" w:eastAsia="黑体" w:cs="黑体"/>
                                <w:sz w:val="28"/>
                                <w:szCs w:val="28"/>
                              </w:rPr>
                            </w:pPr>
                            <w:r>
                              <w:rPr>
                                <w:rFonts w:hint="eastAsia" w:ascii="黑体" w:hAnsi="黑体" w:eastAsia="黑体" w:cs="黑体"/>
                                <w:sz w:val="28"/>
                                <w:szCs w:val="28"/>
                                <w:lang w:val="en-US" w:eastAsia="zh-CN"/>
                              </w:rPr>
                              <w:t>填写</w:t>
                            </w:r>
                            <w:r>
                              <w:rPr>
                                <w:rFonts w:hint="eastAsia" w:ascii="黑体" w:hAnsi="黑体" w:eastAsia="黑体" w:cs="黑体"/>
                                <w:sz w:val="28"/>
                                <w:szCs w:val="28"/>
                              </w:rPr>
                              <w:t>日期：</w:t>
                            </w:r>
                            <w:r>
                              <w:rPr>
                                <w:rFonts w:hint="eastAsia" w:ascii="黑体" w:hAnsi="黑体" w:eastAsia="黑体" w:cs="黑体"/>
                                <w:sz w:val="28"/>
                                <w:szCs w:val="28"/>
                                <w:u w:val="thick"/>
                                <w:lang w:val="en-US" w:eastAsia="zh-CN"/>
                              </w:rPr>
                              <w:t xml:space="preserve">            </w:t>
                            </w:r>
                            <w:r>
                              <w:rPr>
                                <w:rFonts w:hint="eastAsia" w:ascii="黑体" w:hAnsi="黑体" w:eastAsia="黑体" w:cs="黑体"/>
                                <w:sz w:val="28"/>
                                <w:szCs w:val="28"/>
                              </w:rPr>
                              <w:t>年</w:t>
                            </w:r>
                            <w:r>
                              <w:rPr>
                                <w:rFonts w:hint="eastAsia" w:ascii="黑体" w:hAnsi="黑体" w:eastAsia="黑体" w:cs="黑体"/>
                                <w:sz w:val="28"/>
                                <w:szCs w:val="28"/>
                                <w:u w:val="thick"/>
                                <w:lang w:val="en-US" w:eastAsia="zh-CN"/>
                              </w:rPr>
                              <w:t xml:space="preserve">          </w:t>
                            </w:r>
                            <w:r>
                              <w:rPr>
                                <w:rFonts w:hint="eastAsia" w:ascii="黑体" w:hAnsi="黑体" w:eastAsia="黑体" w:cs="黑体"/>
                                <w:sz w:val="28"/>
                                <w:szCs w:val="28"/>
                              </w:rPr>
                              <w:t>月</w:t>
                            </w:r>
                            <w:r>
                              <w:rPr>
                                <w:rFonts w:hint="eastAsia" w:ascii="黑体" w:hAnsi="黑体" w:eastAsia="黑体" w:cs="黑体"/>
                                <w:sz w:val="28"/>
                                <w:szCs w:val="28"/>
                                <w:u w:val="thick"/>
                                <w:lang w:val="en-US" w:eastAsia="zh-CN"/>
                              </w:rPr>
                              <w:t xml:space="preserve">          </w:t>
                            </w:r>
                            <w:r>
                              <w:rPr>
                                <w:rFonts w:hint="eastAsia" w:ascii="黑体" w:hAnsi="黑体" w:eastAsia="黑体" w:cs="黑体"/>
                                <w:sz w:val="28"/>
                                <w:szCs w:val="28"/>
                              </w:rPr>
                              <w:t>日</w:t>
                            </w:r>
                          </w:p>
                        </w:txbxContent>
                      </wps:txbx>
                      <wps:bodyPr upright="1"/>
                    </wps:wsp>
                  </a:graphicData>
                </a:graphic>
              </wp:anchor>
            </w:drawing>
          </mc:Choice>
          <mc:Fallback>
            <w:pict>
              <v:shape id="_x0000_s1026" o:spid="_x0000_s1026" o:spt="202" type="#_x0000_t202" style="position:absolute;left:0pt;margin-left:34.75pt;margin-top:199.4pt;height:185.95pt;width:347.7pt;mso-wrap-distance-bottom:0pt;mso-wrap-distance-top:0pt;z-index:251659264;mso-width-relative:page;mso-height-relative:page;" filled="f" stroked="f" coordsize="21600,21600" o:gfxdata="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AlX6ODY&#10;AAAACgEAAA8AAAAAAAAAAQAgAAAAIgAAAGRycy9kb3ducmV2LnhtbFBLAQIUABQAAAAIAIdO4kBq&#10;v2AyrgEAAE8DAAAOAAAAAAAAAAEAIAAAACcBAABkcnMvZTJvRG9jLnhtbFBLBQYAAAAABgAGAFkB&#10;AABHBQAAAAA=&#10;">
                <v:fill on="f" focussize="0,0"/>
                <v:stroke on="f"/>
                <v:imagedata o:title=""/>
                <o:lock v:ext="edit" aspectratio="f"/>
                <v:textbox>
                  <w:txbxContent>
                    <w:p>
                      <w:pPr>
                        <w:spacing w:line="600" w:lineRule="auto"/>
                        <w:jc w:val="both"/>
                        <w:rPr>
                          <w:rFonts w:hint="eastAsia" w:ascii="黑体" w:hAnsi="黑体" w:eastAsia="黑体" w:cs="黑体"/>
                          <w:sz w:val="28"/>
                          <w:szCs w:val="28"/>
                          <w:u w:val="thick"/>
                          <w:lang w:val="en-US" w:eastAsia="zh-CN"/>
                        </w:rPr>
                      </w:pPr>
                      <w:r>
                        <w:rPr>
                          <w:rFonts w:hint="eastAsia" w:ascii="黑体" w:hAnsi="黑体" w:eastAsia="黑体" w:cs="黑体"/>
                          <w:sz w:val="28"/>
                          <w:szCs w:val="28"/>
                          <w:lang w:val="en-US" w:eastAsia="zh-CN"/>
                        </w:rPr>
                        <w:t>方案</w:t>
                      </w:r>
                      <w:r>
                        <w:rPr>
                          <w:rFonts w:hint="eastAsia" w:ascii="黑体" w:hAnsi="黑体" w:eastAsia="黑体" w:cs="黑体"/>
                          <w:sz w:val="28"/>
                          <w:szCs w:val="28"/>
                        </w:rPr>
                        <w:t>名称：</w:t>
                      </w:r>
                      <w:r>
                        <w:rPr>
                          <w:rFonts w:hint="eastAsia" w:ascii="黑体" w:hAnsi="黑体" w:eastAsia="黑体" w:cs="黑体"/>
                          <w:sz w:val="28"/>
                          <w:szCs w:val="28"/>
                          <w:u w:val="thick"/>
                          <w:lang w:val="en-US" w:eastAsia="zh-CN"/>
                        </w:rPr>
                        <w:t xml:space="preserve">                                        </w:t>
                      </w:r>
                    </w:p>
                    <w:p>
                      <w:pPr>
                        <w:spacing w:line="600" w:lineRule="auto"/>
                        <w:jc w:val="both"/>
                        <w:rPr>
                          <w:rFonts w:hint="eastAsia" w:ascii="黑体" w:hAnsi="黑体" w:eastAsia="黑体" w:cs="黑体"/>
                          <w:sz w:val="28"/>
                          <w:szCs w:val="28"/>
                          <w:u w:val="thick"/>
                          <w:lang w:val="en-US" w:eastAsia="zh-CN"/>
                        </w:rPr>
                      </w:pPr>
                      <w:r>
                        <w:rPr>
                          <w:rFonts w:hint="eastAsia" w:ascii="黑体" w:hAnsi="黑体" w:eastAsia="黑体" w:cs="黑体"/>
                          <w:sz w:val="28"/>
                          <w:szCs w:val="28"/>
                        </w:rPr>
                        <w:t>所属领域：</w:t>
                      </w:r>
                      <w:r>
                        <w:rPr>
                          <w:rFonts w:hint="eastAsia" w:ascii="黑体" w:hAnsi="黑体" w:eastAsia="黑体" w:cs="黑体"/>
                          <w:sz w:val="28"/>
                          <w:szCs w:val="28"/>
                          <w:u w:val="thick"/>
                          <w:lang w:val="en-US" w:eastAsia="zh-CN"/>
                        </w:rPr>
                        <w:t xml:space="preserve">                                        </w:t>
                      </w:r>
                    </w:p>
                    <w:p>
                      <w:pPr>
                        <w:spacing w:line="600" w:lineRule="auto"/>
                        <w:jc w:val="both"/>
                        <w:rPr>
                          <w:rFonts w:hint="eastAsia" w:ascii="黑体" w:hAnsi="黑体" w:eastAsia="黑体" w:cs="黑体"/>
                          <w:sz w:val="28"/>
                          <w:szCs w:val="28"/>
                          <w:u w:val="thick"/>
                          <w:lang w:val="en-US" w:eastAsia="zh-CN"/>
                        </w:rPr>
                      </w:pPr>
                      <w:r>
                        <w:rPr>
                          <w:rFonts w:hint="eastAsia" w:ascii="黑体" w:hAnsi="黑体" w:eastAsia="黑体" w:cs="黑体"/>
                          <w:sz w:val="28"/>
                          <w:szCs w:val="28"/>
                        </w:rPr>
                        <w:t>单位</w:t>
                      </w:r>
                      <w:r>
                        <w:rPr>
                          <w:rFonts w:hint="eastAsia" w:ascii="黑体" w:hAnsi="黑体" w:eastAsia="黑体" w:cs="黑体"/>
                          <w:sz w:val="28"/>
                          <w:szCs w:val="28"/>
                          <w:lang w:val="en-US" w:eastAsia="zh-CN"/>
                        </w:rPr>
                        <w:t>名称：</w:t>
                      </w:r>
                      <w:r>
                        <w:rPr>
                          <w:rFonts w:hint="eastAsia" w:ascii="黑体" w:hAnsi="黑体" w:eastAsia="黑体" w:cs="黑体"/>
                          <w:sz w:val="28"/>
                          <w:szCs w:val="28"/>
                          <w:u w:val="thick"/>
                          <w:lang w:val="en-US" w:eastAsia="zh-CN"/>
                        </w:rPr>
                        <w:t xml:space="preserve">          （加盖单位公章）              </w:t>
                      </w:r>
                    </w:p>
                    <w:p>
                      <w:pPr>
                        <w:spacing w:line="600" w:lineRule="auto"/>
                        <w:jc w:val="both"/>
                        <w:rPr>
                          <w:rFonts w:hint="eastAsia" w:ascii="黑体" w:hAnsi="黑体" w:eastAsia="黑体" w:cs="黑体"/>
                          <w:sz w:val="28"/>
                          <w:szCs w:val="28"/>
                        </w:rPr>
                      </w:pPr>
                      <w:r>
                        <w:rPr>
                          <w:rFonts w:hint="eastAsia" w:ascii="黑体" w:hAnsi="黑体" w:eastAsia="黑体" w:cs="黑体"/>
                          <w:sz w:val="28"/>
                          <w:szCs w:val="28"/>
                          <w:lang w:val="en-US" w:eastAsia="zh-CN"/>
                        </w:rPr>
                        <w:t>填写</w:t>
                      </w:r>
                      <w:r>
                        <w:rPr>
                          <w:rFonts w:hint="eastAsia" w:ascii="黑体" w:hAnsi="黑体" w:eastAsia="黑体" w:cs="黑体"/>
                          <w:sz w:val="28"/>
                          <w:szCs w:val="28"/>
                        </w:rPr>
                        <w:t>日期：</w:t>
                      </w:r>
                      <w:r>
                        <w:rPr>
                          <w:rFonts w:hint="eastAsia" w:ascii="黑体" w:hAnsi="黑体" w:eastAsia="黑体" w:cs="黑体"/>
                          <w:sz w:val="28"/>
                          <w:szCs w:val="28"/>
                          <w:u w:val="thick"/>
                          <w:lang w:val="en-US" w:eastAsia="zh-CN"/>
                        </w:rPr>
                        <w:t xml:space="preserve">            </w:t>
                      </w:r>
                      <w:r>
                        <w:rPr>
                          <w:rFonts w:hint="eastAsia" w:ascii="黑体" w:hAnsi="黑体" w:eastAsia="黑体" w:cs="黑体"/>
                          <w:sz w:val="28"/>
                          <w:szCs w:val="28"/>
                        </w:rPr>
                        <w:t>年</w:t>
                      </w:r>
                      <w:r>
                        <w:rPr>
                          <w:rFonts w:hint="eastAsia" w:ascii="黑体" w:hAnsi="黑体" w:eastAsia="黑体" w:cs="黑体"/>
                          <w:sz w:val="28"/>
                          <w:szCs w:val="28"/>
                          <w:u w:val="thick"/>
                          <w:lang w:val="en-US" w:eastAsia="zh-CN"/>
                        </w:rPr>
                        <w:t xml:space="preserve">          </w:t>
                      </w:r>
                      <w:r>
                        <w:rPr>
                          <w:rFonts w:hint="eastAsia" w:ascii="黑体" w:hAnsi="黑体" w:eastAsia="黑体" w:cs="黑体"/>
                          <w:sz w:val="28"/>
                          <w:szCs w:val="28"/>
                        </w:rPr>
                        <w:t>月</w:t>
                      </w:r>
                      <w:r>
                        <w:rPr>
                          <w:rFonts w:hint="eastAsia" w:ascii="黑体" w:hAnsi="黑体" w:eastAsia="黑体" w:cs="黑体"/>
                          <w:sz w:val="28"/>
                          <w:szCs w:val="28"/>
                          <w:u w:val="thick"/>
                          <w:lang w:val="en-US" w:eastAsia="zh-CN"/>
                        </w:rPr>
                        <w:t xml:space="preserve">          </w:t>
                      </w:r>
                      <w:r>
                        <w:rPr>
                          <w:rFonts w:hint="eastAsia" w:ascii="黑体" w:hAnsi="黑体" w:eastAsia="黑体" w:cs="黑体"/>
                          <w:sz w:val="28"/>
                          <w:szCs w:val="28"/>
                        </w:rPr>
                        <w:t>日</w:t>
                      </w:r>
                    </w:p>
                  </w:txbxContent>
                </v:textbox>
                <w10:wrap type="topAndBottom"/>
              </v:shape>
            </w:pict>
          </mc:Fallback>
        </mc:AlternateContent>
      </w:r>
    </w:p>
    <w:p>
      <w:pPr>
        <w:bidi w:val="0"/>
        <w:jc w:val="center"/>
        <w:rPr>
          <w:rFonts w:hint="eastAsia" w:ascii="黑体" w:hAnsi="黑体" w:eastAsia="黑体" w:cs="黑体"/>
          <w:b/>
          <w:bCs/>
          <w:sz w:val="28"/>
          <w:szCs w:val="28"/>
        </w:rPr>
      </w:pPr>
    </w:p>
    <w:p>
      <w:pPr>
        <w:bidi w:val="0"/>
        <w:jc w:val="center"/>
        <w:rPr>
          <w:rFonts w:hint="eastAsia" w:ascii="黑体" w:hAnsi="黑体" w:eastAsia="黑体" w:cs="黑体"/>
          <w:b/>
          <w:bCs/>
          <w:sz w:val="36"/>
          <w:szCs w:val="36"/>
        </w:rPr>
      </w:pPr>
      <w:r>
        <w:rPr>
          <w:rFonts w:hint="eastAsia" w:ascii="黑体" w:hAnsi="黑体" w:eastAsia="黑体" w:cs="黑体"/>
          <w:b/>
          <w:bCs/>
          <w:sz w:val="36"/>
          <w:szCs w:val="36"/>
        </w:rPr>
        <w:t>填表须知</w:t>
      </w:r>
    </w:p>
    <w:p>
      <w:pPr>
        <w:bidi w:val="0"/>
        <w:jc w:val="center"/>
        <w:rPr>
          <w:rFonts w:hint="eastAsia" w:ascii="楷体" w:hAnsi="楷体" w:eastAsia="楷体" w:cs="楷体"/>
          <w:b/>
          <w:bCs/>
          <w:sz w:val="24"/>
          <w:szCs w:val="24"/>
        </w:rPr>
      </w:pPr>
    </w:p>
    <w:p>
      <w:pPr>
        <w:keepNext w:val="0"/>
        <w:keepLines w:val="0"/>
        <w:pageBreakBefore w:val="0"/>
        <w:widowControl w:val="0"/>
        <w:numPr>
          <w:ilvl w:val="0"/>
          <w:numId w:val="1"/>
        </w:numPr>
        <w:kinsoku/>
        <w:wordWrap/>
        <w:overflowPunct/>
        <w:topLinePunct w:val="0"/>
        <w:autoSpaceDE/>
        <w:autoSpaceDN/>
        <w:bidi w:val="0"/>
        <w:adjustRightInd/>
        <w:snapToGrid/>
        <w:ind w:left="0" w:leftChars="0" w:firstLine="480" w:firstLineChars="200"/>
        <w:textAlignment w:val="auto"/>
        <w:outlineLvl w:val="9"/>
        <w:rPr>
          <w:rFonts w:hint="eastAsia" w:ascii="楷体" w:hAnsi="楷体" w:eastAsia="楷体" w:cs="楷体"/>
          <w:b w:val="0"/>
          <w:bCs w:val="0"/>
          <w:sz w:val="24"/>
          <w:szCs w:val="24"/>
          <w:lang w:eastAsia="zh-CN"/>
        </w:rPr>
      </w:pPr>
      <w:r>
        <w:rPr>
          <w:rFonts w:hint="eastAsia" w:ascii="楷体" w:hAnsi="楷体" w:eastAsia="楷体" w:cs="楷体"/>
          <w:b w:val="0"/>
          <w:bCs w:val="0"/>
          <w:sz w:val="24"/>
          <w:szCs w:val="24"/>
        </w:rPr>
        <w:t>申报</w:t>
      </w:r>
      <w:r>
        <w:rPr>
          <w:rFonts w:hint="eastAsia" w:ascii="楷体" w:hAnsi="楷体" w:eastAsia="楷体" w:cs="楷体"/>
          <w:b w:val="0"/>
          <w:bCs w:val="0"/>
          <w:sz w:val="24"/>
          <w:szCs w:val="24"/>
          <w:lang w:val="en-US" w:eastAsia="zh-CN"/>
        </w:rPr>
        <w:t>主体</w:t>
      </w:r>
      <w:r>
        <w:rPr>
          <w:rFonts w:hint="eastAsia" w:ascii="楷体" w:hAnsi="楷体" w:eastAsia="楷体" w:cs="楷体"/>
          <w:b w:val="0"/>
          <w:bCs w:val="0"/>
          <w:sz w:val="24"/>
          <w:szCs w:val="24"/>
        </w:rPr>
        <w:t>应仔细阅读《</w:t>
      </w:r>
      <w:r>
        <w:rPr>
          <w:rFonts w:hint="eastAsia" w:ascii="楷体" w:hAnsi="楷体" w:eastAsia="楷体" w:cs="楷体"/>
          <w:b w:val="0"/>
          <w:bCs w:val="0"/>
          <w:sz w:val="24"/>
          <w:szCs w:val="24"/>
          <w:lang w:val="en-US" w:eastAsia="zh-CN"/>
        </w:rPr>
        <w:t>关于2021年信息技术应用创新解决方案征集工作的通知</w:t>
      </w:r>
      <w:r>
        <w:rPr>
          <w:rFonts w:hint="eastAsia" w:ascii="楷体" w:hAnsi="楷体" w:eastAsia="楷体" w:cs="楷体"/>
          <w:b w:val="0"/>
          <w:bCs w:val="0"/>
          <w:sz w:val="24"/>
          <w:szCs w:val="24"/>
        </w:rPr>
        <w:t>》的有关说明</w:t>
      </w:r>
      <w:r>
        <w:rPr>
          <w:rFonts w:hint="eastAsia" w:ascii="楷体" w:hAnsi="楷体" w:eastAsia="楷体" w:cs="楷体"/>
          <w:b w:val="0"/>
          <w:bCs w:val="0"/>
          <w:sz w:val="24"/>
          <w:szCs w:val="24"/>
          <w:lang w:eastAsia="zh-CN"/>
        </w:rPr>
        <w:t>，</w:t>
      </w:r>
      <w:r>
        <w:rPr>
          <w:rFonts w:hint="eastAsia" w:ascii="楷体" w:hAnsi="楷体" w:eastAsia="楷体" w:cs="楷体"/>
          <w:b w:val="0"/>
          <w:bCs w:val="0"/>
          <w:sz w:val="24"/>
          <w:szCs w:val="24"/>
        </w:rPr>
        <w:t>如实</w:t>
      </w:r>
      <w:r>
        <w:rPr>
          <w:rFonts w:hint="eastAsia" w:ascii="楷体" w:hAnsi="楷体" w:eastAsia="楷体" w:cs="楷体"/>
          <w:b w:val="0"/>
          <w:bCs w:val="0"/>
          <w:sz w:val="24"/>
          <w:szCs w:val="24"/>
          <w:lang w:eastAsia="zh-CN"/>
        </w:rPr>
        <w:t>、</w:t>
      </w:r>
      <w:r>
        <w:rPr>
          <w:rFonts w:hint="eastAsia" w:ascii="楷体" w:hAnsi="楷体" w:eastAsia="楷体" w:cs="楷体"/>
          <w:b w:val="0"/>
          <w:bCs w:val="0"/>
          <w:sz w:val="24"/>
          <w:szCs w:val="24"/>
        </w:rPr>
        <w:t>详细地填写每一部分内容</w:t>
      </w:r>
      <w:r>
        <w:rPr>
          <w:rFonts w:hint="eastAsia" w:ascii="楷体" w:hAnsi="楷体" w:eastAsia="楷体" w:cs="楷体"/>
          <w:b w:val="0"/>
          <w:bCs w:val="0"/>
          <w:sz w:val="24"/>
          <w:szCs w:val="24"/>
          <w:lang w:eastAsia="zh-CN"/>
        </w:rPr>
        <w:t>。</w:t>
      </w:r>
    </w:p>
    <w:p>
      <w:pPr>
        <w:pStyle w:val="2"/>
        <w:keepNext w:val="0"/>
        <w:keepLines w:val="0"/>
        <w:pageBreakBefore w:val="0"/>
        <w:widowControl w:val="0"/>
        <w:kinsoku/>
        <w:wordWrap/>
        <w:overflowPunct/>
        <w:topLinePunct w:val="0"/>
        <w:autoSpaceDE/>
        <w:autoSpaceDN/>
        <w:bidi w:val="0"/>
        <w:adjustRightInd/>
        <w:snapToGrid/>
        <w:spacing w:after="0"/>
        <w:ind w:left="0" w:leftChars="0" w:firstLine="480" w:firstLineChars="200"/>
        <w:jc w:val="both"/>
        <w:textAlignment w:val="auto"/>
        <w:rPr>
          <w:rFonts w:hint="eastAsia" w:ascii="楷体" w:hAnsi="楷体" w:eastAsia="楷体" w:cs="楷体"/>
          <w:b w:val="0"/>
          <w:bCs w:val="0"/>
          <w:sz w:val="24"/>
          <w:szCs w:val="24"/>
          <w:highlight w:val="none"/>
          <w:lang w:val="en-US" w:eastAsia="zh-CN"/>
        </w:rPr>
      </w:pPr>
      <w:r>
        <w:rPr>
          <w:rFonts w:hint="eastAsia" w:ascii="楷体" w:hAnsi="楷体" w:eastAsia="楷体" w:cs="楷体"/>
          <w:sz w:val="24"/>
          <w:szCs w:val="24"/>
          <w:highlight w:val="none"/>
          <w:lang w:val="en-US" w:eastAsia="zh-CN"/>
        </w:rPr>
        <w:t>二、</w:t>
      </w:r>
      <w:r>
        <w:rPr>
          <w:rFonts w:hint="eastAsia" w:ascii="楷体" w:hAnsi="楷体" w:eastAsia="楷体" w:cs="楷体"/>
          <w:b w:val="0"/>
          <w:bCs w:val="0"/>
          <w:sz w:val="24"/>
          <w:szCs w:val="24"/>
          <w:highlight w:val="none"/>
          <w:lang w:val="en-US" w:eastAsia="zh-CN"/>
        </w:rPr>
        <w:t>允许以联合体方式参与申报，联合体中的单位数量不超过3家，申报主体申报范围和申报类别均以牵头单位信息为准。企业单独申报或以企业为申报主体，由用户单位推荐联合申报，申报类别均属典型解决方案；用户单独申报或以用户单位为申报主体，企业作为支撑单位联合申报，申报类别均属应用示范案例。</w:t>
      </w:r>
    </w:p>
    <w:p>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outlineLvl w:val="9"/>
        <w:rPr>
          <w:rFonts w:hint="eastAsia" w:ascii="楷体" w:hAnsi="楷体" w:eastAsia="楷体" w:cs="楷体"/>
          <w:b w:val="0"/>
          <w:bCs w:val="0"/>
          <w:sz w:val="24"/>
          <w:szCs w:val="24"/>
          <w:lang w:eastAsia="zh-CN"/>
        </w:rPr>
      </w:pPr>
      <w:r>
        <w:rPr>
          <w:rFonts w:hint="eastAsia" w:ascii="楷体" w:hAnsi="楷体" w:eastAsia="楷体" w:cs="楷体"/>
          <w:b w:val="0"/>
          <w:bCs w:val="0"/>
          <w:sz w:val="24"/>
          <w:szCs w:val="24"/>
          <w:lang w:val="en-US" w:eastAsia="zh-CN"/>
        </w:rPr>
        <w:t>三</w:t>
      </w:r>
      <w:r>
        <w:rPr>
          <w:rFonts w:hint="eastAsia" w:ascii="楷体" w:hAnsi="楷体" w:eastAsia="楷体" w:cs="楷体"/>
          <w:b w:val="0"/>
          <w:bCs w:val="0"/>
          <w:sz w:val="24"/>
          <w:szCs w:val="24"/>
        </w:rPr>
        <w:t>、除另有说明外</w:t>
      </w:r>
      <w:r>
        <w:rPr>
          <w:rFonts w:hint="eastAsia" w:ascii="楷体" w:hAnsi="楷体" w:eastAsia="楷体" w:cs="楷体"/>
          <w:b w:val="0"/>
          <w:bCs w:val="0"/>
          <w:sz w:val="24"/>
          <w:szCs w:val="24"/>
          <w:lang w:eastAsia="zh-CN"/>
        </w:rPr>
        <w:t>，</w:t>
      </w:r>
      <w:r>
        <w:rPr>
          <w:rFonts w:hint="eastAsia" w:ascii="楷体" w:hAnsi="楷体" w:eastAsia="楷体" w:cs="楷体"/>
          <w:b w:val="0"/>
          <w:bCs w:val="0"/>
          <w:sz w:val="24"/>
          <w:szCs w:val="24"/>
          <w:lang w:val="en-US" w:eastAsia="zh-CN"/>
        </w:rPr>
        <w:t>信息</w:t>
      </w:r>
      <w:r>
        <w:rPr>
          <w:rFonts w:hint="eastAsia" w:ascii="楷体" w:hAnsi="楷体" w:eastAsia="楷体" w:cs="楷体"/>
          <w:b w:val="0"/>
          <w:bCs w:val="0"/>
          <w:sz w:val="24"/>
          <w:szCs w:val="24"/>
        </w:rPr>
        <w:t>表中栏目不得空缺</w:t>
      </w:r>
      <w:r>
        <w:rPr>
          <w:rFonts w:hint="eastAsia" w:ascii="楷体" w:hAnsi="楷体" w:eastAsia="楷体" w:cs="楷体"/>
          <w:b w:val="0"/>
          <w:bCs w:val="0"/>
          <w:sz w:val="24"/>
          <w:szCs w:val="24"/>
          <w:lang w:eastAsia="zh-CN"/>
        </w:rPr>
        <w:t>。</w:t>
      </w:r>
    </w:p>
    <w:p>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outlineLvl w:val="9"/>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eastAsia="zh-CN"/>
        </w:rPr>
        <w:t>（</w:t>
      </w:r>
      <w:r>
        <w:rPr>
          <w:rFonts w:hint="eastAsia" w:ascii="楷体" w:hAnsi="楷体" w:eastAsia="楷体" w:cs="楷体"/>
          <w:b w:val="0"/>
          <w:bCs w:val="0"/>
          <w:sz w:val="24"/>
          <w:szCs w:val="24"/>
          <w:lang w:val="en-US" w:eastAsia="zh-CN"/>
        </w:rPr>
        <w:t>一</w:t>
      </w:r>
      <w:r>
        <w:rPr>
          <w:rFonts w:hint="eastAsia" w:ascii="楷体" w:hAnsi="楷体" w:eastAsia="楷体" w:cs="楷体"/>
          <w:b w:val="0"/>
          <w:bCs w:val="0"/>
          <w:sz w:val="24"/>
          <w:szCs w:val="24"/>
          <w:lang w:eastAsia="zh-CN"/>
        </w:rPr>
        <w:t>）</w:t>
      </w:r>
      <w:r>
        <w:rPr>
          <w:rFonts w:hint="eastAsia" w:ascii="楷体" w:hAnsi="楷体" w:eastAsia="楷体" w:cs="楷体"/>
          <w:b w:val="0"/>
          <w:bCs w:val="0"/>
          <w:sz w:val="24"/>
          <w:szCs w:val="24"/>
          <w:lang w:val="en-US" w:eastAsia="zh-CN"/>
        </w:rPr>
        <w:t>格式要求</w:t>
      </w:r>
    </w:p>
    <w:p>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outlineLvl w:val="9"/>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1.统一使用A4纸打印，胶装；</w:t>
      </w:r>
    </w:p>
    <w:p>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outlineLvl w:val="9"/>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2.标题仿宋字体小四号加粗、正文仿宋字体小四号、图注仿宋字体五号加粗。</w:t>
      </w:r>
    </w:p>
    <w:p>
      <w:pPr>
        <w:pStyle w:val="2"/>
        <w:keepNext w:val="0"/>
        <w:keepLines w:val="0"/>
        <w:pageBreakBefore w:val="0"/>
        <w:widowControl w:val="0"/>
        <w:kinsoku/>
        <w:wordWrap/>
        <w:overflowPunct/>
        <w:topLinePunct w:val="0"/>
        <w:autoSpaceDE/>
        <w:autoSpaceDN/>
        <w:bidi w:val="0"/>
        <w:adjustRightInd/>
        <w:snapToGrid/>
        <w:spacing w:after="0"/>
        <w:ind w:left="0" w:leftChars="0" w:firstLine="480" w:firstLineChars="200"/>
        <w:textAlignment w:val="auto"/>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3.材料中图片分辨率不低于</w:t>
      </w:r>
      <w:r>
        <w:rPr>
          <w:rFonts w:hint="eastAsia" w:ascii="楷体" w:hAnsi="楷体" w:eastAsia="楷体" w:cs="楷体"/>
          <w:b/>
          <w:bCs/>
          <w:sz w:val="24"/>
          <w:szCs w:val="24"/>
          <w:lang w:val="en-US" w:eastAsia="zh-CN"/>
        </w:rPr>
        <w:t>300dpi，7M</w:t>
      </w:r>
      <w:r>
        <w:rPr>
          <w:rFonts w:hint="eastAsia" w:ascii="楷体" w:hAnsi="楷体" w:eastAsia="楷体" w:cs="楷体"/>
          <w:b w:val="0"/>
          <w:bCs w:val="0"/>
          <w:sz w:val="24"/>
          <w:szCs w:val="24"/>
          <w:lang w:val="en-US" w:eastAsia="zh-CN"/>
        </w:rPr>
        <w:t>以上，原图请另附。</w:t>
      </w:r>
    </w:p>
    <w:p>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outlineLvl w:val="9"/>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（二）相关证明材料请根据附件1-1编辑目录，佐证材料复印件接续在后。</w:t>
      </w:r>
    </w:p>
    <w:p>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outlineLvl w:val="9"/>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四</w:t>
      </w:r>
      <w:r>
        <w:rPr>
          <w:rFonts w:hint="eastAsia" w:ascii="楷体" w:hAnsi="楷体" w:eastAsia="楷体" w:cs="楷体"/>
          <w:b w:val="0"/>
          <w:bCs w:val="0"/>
          <w:sz w:val="24"/>
          <w:szCs w:val="24"/>
        </w:rPr>
        <w:t>、纸质版申报材料要求盖章处</w:t>
      </w:r>
      <w:r>
        <w:rPr>
          <w:rFonts w:hint="eastAsia" w:ascii="楷体" w:hAnsi="楷体" w:eastAsia="楷体" w:cs="楷体"/>
          <w:b w:val="0"/>
          <w:bCs w:val="0"/>
          <w:sz w:val="24"/>
          <w:szCs w:val="24"/>
          <w:lang w:eastAsia="zh-CN"/>
        </w:rPr>
        <w:t>，</w:t>
      </w:r>
      <w:r>
        <w:rPr>
          <w:rFonts w:hint="eastAsia" w:ascii="楷体" w:hAnsi="楷体" w:eastAsia="楷体" w:cs="楷体"/>
          <w:b w:val="0"/>
          <w:bCs w:val="0"/>
          <w:sz w:val="24"/>
          <w:szCs w:val="24"/>
        </w:rPr>
        <w:t>须加盖公章</w:t>
      </w:r>
      <w:r>
        <w:rPr>
          <w:rFonts w:hint="eastAsia" w:ascii="楷体" w:hAnsi="楷体" w:eastAsia="楷体" w:cs="楷体"/>
          <w:b w:val="0"/>
          <w:bCs w:val="0"/>
          <w:sz w:val="24"/>
          <w:szCs w:val="24"/>
          <w:lang w:eastAsia="zh-CN"/>
        </w:rPr>
        <w:t>，</w:t>
      </w:r>
      <w:r>
        <w:rPr>
          <w:rFonts w:hint="eastAsia" w:ascii="楷体" w:hAnsi="楷体" w:eastAsia="楷体" w:cs="楷体"/>
          <w:b w:val="0"/>
          <w:bCs w:val="0"/>
          <w:sz w:val="24"/>
          <w:szCs w:val="24"/>
        </w:rPr>
        <w:t>复印无效</w:t>
      </w:r>
      <w:r>
        <w:rPr>
          <w:rFonts w:hint="eastAsia" w:ascii="楷体" w:hAnsi="楷体" w:eastAsia="楷体" w:cs="楷体"/>
          <w:b w:val="0"/>
          <w:bCs w:val="0"/>
          <w:sz w:val="24"/>
          <w:szCs w:val="24"/>
          <w:lang w:eastAsia="zh-CN"/>
        </w:rPr>
        <w:t>，</w:t>
      </w:r>
      <w:r>
        <w:rPr>
          <w:rFonts w:hint="eastAsia" w:ascii="楷体" w:hAnsi="楷体" w:eastAsia="楷体" w:cs="楷体"/>
          <w:b w:val="0"/>
          <w:bCs w:val="0"/>
          <w:sz w:val="24"/>
          <w:szCs w:val="24"/>
          <w:lang w:val="en-US" w:eastAsia="zh-CN"/>
        </w:rPr>
        <w:t>一式两份发送至联系人地址，电子版须同时提交DOC版本和PDF版本，发送到联系人邮箱，纸质和电子版文件内容需完全一致。</w:t>
      </w:r>
    </w:p>
    <w:p>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outlineLvl w:val="9"/>
        <w:rPr>
          <w:rFonts w:hint="default" w:ascii="楷体" w:hAnsi="楷体" w:eastAsia="楷体" w:cs="楷体"/>
          <w:b w:val="0"/>
          <w:bCs w:val="0"/>
          <w:strike/>
          <w:dstrike w:val="0"/>
          <w:sz w:val="24"/>
          <w:szCs w:val="24"/>
          <w:lang w:val="en-US" w:eastAsia="zh-CN"/>
        </w:rPr>
      </w:pPr>
      <w:r>
        <w:rPr>
          <w:rFonts w:hint="eastAsia" w:ascii="楷体" w:hAnsi="楷体" w:eastAsia="楷体" w:cs="楷体"/>
          <w:b w:val="0"/>
          <w:bCs w:val="0"/>
          <w:sz w:val="24"/>
          <w:szCs w:val="24"/>
          <w:lang w:val="en-US" w:eastAsia="zh-CN"/>
        </w:rPr>
        <w:t>五</w:t>
      </w:r>
      <w:r>
        <w:rPr>
          <w:rFonts w:hint="eastAsia" w:ascii="楷体" w:hAnsi="楷体" w:eastAsia="楷体" w:cs="楷体"/>
          <w:b w:val="0"/>
          <w:bCs w:val="0"/>
          <w:sz w:val="24"/>
          <w:szCs w:val="24"/>
        </w:rPr>
        <w:t>、申报主体所</w:t>
      </w:r>
      <w:r>
        <w:rPr>
          <w:rFonts w:hint="eastAsia" w:ascii="楷体" w:hAnsi="楷体" w:eastAsia="楷体" w:cs="楷体"/>
          <w:b w:val="0"/>
          <w:bCs w:val="0"/>
          <w:sz w:val="24"/>
          <w:szCs w:val="24"/>
          <w:lang w:val="en-US" w:eastAsia="zh-CN"/>
        </w:rPr>
        <w:t>填写解决方案</w:t>
      </w:r>
      <w:r>
        <w:rPr>
          <w:rFonts w:hint="eastAsia" w:ascii="楷体" w:hAnsi="楷体" w:eastAsia="楷体" w:cs="楷体"/>
          <w:b w:val="0"/>
          <w:bCs w:val="0"/>
          <w:sz w:val="24"/>
          <w:szCs w:val="24"/>
        </w:rPr>
        <w:t>需拥有自主知识产权</w:t>
      </w:r>
      <w:r>
        <w:rPr>
          <w:rFonts w:hint="eastAsia" w:ascii="楷体" w:hAnsi="楷体" w:eastAsia="楷体" w:cs="楷体"/>
          <w:b w:val="0"/>
          <w:bCs w:val="0"/>
          <w:sz w:val="24"/>
          <w:szCs w:val="24"/>
          <w:lang w:eastAsia="zh-CN"/>
        </w:rPr>
        <w:t>，</w:t>
      </w:r>
      <w:r>
        <w:rPr>
          <w:rFonts w:hint="eastAsia" w:ascii="楷体" w:hAnsi="楷体" w:eastAsia="楷体" w:cs="楷体"/>
          <w:b w:val="0"/>
          <w:bCs w:val="0"/>
          <w:sz w:val="24"/>
          <w:szCs w:val="24"/>
        </w:rPr>
        <w:t>对提供参评的全部资料的真实性负责</w:t>
      </w:r>
      <w:r>
        <w:rPr>
          <w:rFonts w:hint="eastAsia" w:ascii="楷体" w:hAnsi="楷体" w:eastAsia="楷体" w:cs="楷体"/>
          <w:b w:val="0"/>
          <w:bCs w:val="0"/>
          <w:sz w:val="24"/>
          <w:szCs w:val="24"/>
          <w:lang w:eastAsia="zh-CN"/>
        </w:rPr>
        <w:t>，</w:t>
      </w:r>
      <w:r>
        <w:rPr>
          <w:rFonts w:hint="eastAsia" w:ascii="楷体" w:hAnsi="楷体" w:eastAsia="楷体" w:cs="楷体"/>
          <w:b w:val="0"/>
          <w:bCs w:val="0"/>
          <w:sz w:val="24"/>
          <w:szCs w:val="24"/>
        </w:rPr>
        <w:t>并签署责任声明（见</w:t>
      </w:r>
      <w:r>
        <w:rPr>
          <w:rFonts w:hint="eastAsia" w:ascii="楷体" w:hAnsi="楷体" w:eastAsia="楷体" w:cs="楷体"/>
          <w:b w:val="0"/>
          <w:bCs w:val="0"/>
          <w:sz w:val="24"/>
          <w:szCs w:val="24"/>
          <w:lang w:val="en-US" w:eastAsia="zh-CN"/>
        </w:rPr>
        <w:t>附件1-2</w:t>
      </w:r>
      <w:r>
        <w:rPr>
          <w:rFonts w:hint="eastAsia" w:ascii="楷体" w:hAnsi="楷体" w:eastAsia="楷体" w:cs="楷体"/>
          <w:b w:val="0"/>
          <w:bCs w:val="0"/>
          <w:sz w:val="24"/>
          <w:szCs w:val="24"/>
        </w:rPr>
        <w:t>）</w:t>
      </w:r>
      <w:r>
        <w:rPr>
          <w:rFonts w:hint="eastAsia" w:ascii="楷体" w:hAnsi="楷体" w:eastAsia="楷体" w:cs="楷体"/>
          <w:b w:val="0"/>
          <w:bCs w:val="0"/>
          <w:sz w:val="24"/>
          <w:szCs w:val="24"/>
          <w:lang w:eastAsia="zh-CN"/>
        </w:rPr>
        <w:t>。</w:t>
      </w:r>
      <w:r>
        <w:rPr>
          <w:rFonts w:hint="eastAsia" w:ascii="楷体" w:hAnsi="楷体" w:eastAsia="楷体" w:cs="楷体"/>
          <w:b w:val="0"/>
          <w:bCs w:val="0"/>
          <w:sz w:val="24"/>
          <w:szCs w:val="24"/>
          <w:lang w:val="en-US" w:eastAsia="zh-CN"/>
        </w:rPr>
        <w:t>若多家联合申报，均需独立签署责任申明。</w:t>
      </w:r>
    </w:p>
    <w:p>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outlineLvl w:val="9"/>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六、相关名词说明</w:t>
      </w:r>
    </w:p>
    <w:p>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outlineLvl w:val="9"/>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一）基础设施。提供机房资源、计算资源、存储资源、网络资源等基础设施支撑。要素可包括：机房资源、计算资源（物理服务器资源和虚拟服务器资源）、存储资源（物理存储资源和虚拟存储资源）、网络资源（物理网络资源和虚拟网络资源）、资源调度（实时监控、综合分析、快速部署、动态扩展等）、备份及容灾等。</w:t>
      </w:r>
    </w:p>
    <w:p>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outlineLvl w:val="9"/>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二）支撑平台。开发应用系统所需的开发、运行和支撑环境，各种开发工具。要素可包括：工具资源（主流的开发框架、通用的开发工具、通用代码库、主流操作系统、数据库、中间件等）、应用支撑（服务总线、工作流、信息资源整合、统一身份认证、统一权限管理、内容管理、数据采集、数据处理、数据分析、可视化展现、报表工具、信息发布等）、开发过程管理（应用设计、定制开发、应用生成、开发过程管理、配置管理、迁移部署、试运行等）、大数据分析服务（批处理分析平台和流处理分析平台）等。</w:t>
      </w:r>
    </w:p>
    <w:p>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outlineLvl w:val="9"/>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（三）信息资源。要素可包括：支撑构建平台信息资源目录、平台信息资源交换共享、信息资源开放目录、数据开放子系统等各类应用系统。</w:t>
      </w:r>
    </w:p>
    <w:p>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outlineLvl w:val="9"/>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四）业务应用。要素可包括：共用软件（包括网站系统、邮件系统、数字证书、即时通讯、电子公文传输系统、电子签章系统、云盘服务、视频会议等）、通用软件（办公系统、政策制定、规划编制、行政事务管理等）、互联网应用（GIS服务、定位服务、支付服务、物流服务、语音识别服务、视频分析服务、数据分析服务等）、移动应用（移动办公系统、移动邮件系统、移动即时通讯、应用商城等）。</w:t>
      </w:r>
    </w:p>
    <w:p>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outlineLvl w:val="9"/>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五）信息安全。要素可包括基础安全服务和高级安全服务，满足不同部门业务需求。基础安全服务，可包括应用防火墙服务、入侵检测服务、漏洞检测服务、堡垒机服务、渗透测试服务、防病毒服务、日志审计服务、应用与数据库审计服务、网页防篡改服务、密钥管理服务、证书管理服务、Web安全监测服务、Anti-DDoS服务、网闸服务；高级安全服务，可包括程序运行认证服务、安全评估服务和安全态势分析。</w:t>
      </w:r>
    </w:p>
    <w:p>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outlineLvl w:val="9"/>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（六）运维保障。主要保障安全可靠运行并为各部门提供满足需求、响应及时、安全可靠的服务。要素可包括服务评价管理、资质管理、服务人员资格管理、应急管理、服务质量管理等。</w:t>
      </w:r>
    </w:p>
    <w:p>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outlineLvl w:val="9"/>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七）终端设备。为保障终端用户业务应用提供服务的设备，主要包括终端整机（台式机、笔记本、一体机、平板等）、领域专用设备（如金融领域的柜台机、ATM机、POS机等）、外部设备（打印机、扫描仪、扫码枪、高拍仪等）等。</w:t>
      </w:r>
    </w:p>
    <w:p>
      <w:pPr>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br w:type="page"/>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44"/>
          <w:szCs w:val="44"/>
          <w:lang w:val="en-US" w:eastAsia="zh-CN"/>
        </w:rPr>
      </w:pPr>
      <w:r>
        <w:rPr>
          <w:rFonts w:hint="eastAsia" w:ascii="方正小标宋_GBK" w:hAnsi="方正小标宋_GBK" w:eastAsia="方正小标宋_GBK" w:cs="方正小标宋_GBK"/>
          <w:b/>
          <w:bCs/>
          <w:sz w:val="44"/>
          <w:szCs w:val="44"/>
        </w:rPr>
        <w:t>20</w:t>
      </w:r>
      <w:r>
        <w:rPr>
          <w:rFonts w:hint="eastAsia" w:ascii="方正小标宋_GBK" w:hAnsi="方正小标宋_GBK" w:eastAsia="方正小标宋_GBK" w:cs="方正小标宋_GBK"/>
          <w:b/>
          <w:bCs/>
          <w:sz w:val="44"/>
          <w:szCs w:val="44"/>
          <w:lang w:val="en-US" w:eastAsia="zh-CN"/>
        </w:rPr>
        <w:t>21年福建省信息技术应用创新</w:t>
      </w:r>
      <w:r>
        <w:rPr>
          <w:rFonts w:hint="eastAsia" w:ascii="方正小标宋_GBK" w:hAnsi="方正小标宋_GBK" w:eastAsia="方正小标宋_GBK" w:cs="方正小标宋_GBK"/>
          <w:b/>
          <w:bCs/>
          <w:sz w:val="44"/>
          <w:szCs w:val="44"/>
        </w:rPr>
        <w:t>解决方案</w:t>
      </w:r>
      <w:r>
        <w:rPr>
          <w:rFonts w:hint="eastAsia" w:ascii="方正小标宋_GBK" w:hAnsi="方正小标宋_GBK" w:eastAsia="方正小标宋_GBK" w:cs="方正小标宋_GBK"/>
          <w:b/>
          <w:bCs/>
          <w:sz w:val="44"/>
          <w:szCs w:val="44"/>
          <w:lang w:val="en-US" w:eastAsia="zh-CN"/>
        </w:rPr>
        <w:t>信息表</w:t>
      </w:r>
    </w:p>
    <w:p>
      <w:pPr>
        <w:jc w:val="cente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填写单位</w:t>
      </w:r>
      <w:r>
        <w:rPr>
          <w:rFonts w:hint="eastAsia" w:ascii="仿宋_GB2312" w:hAnsi="仿宋_GB2312" w:eastAsia="仿宋_GB2312" w:cs="仿宋_GB2312"/>
          <w:sz w:val="28"/>
          <w:szCs w:val="28"/>
        </w:rPr>
        <w:t>可参照自行拓展）</w:t>
      </w:r>
    </w:p>
    <w:tbl>
      <w:tblPr>
        <w:tblStyle w:val="4"/>
        <w:tblW w:w="10207" w:type="dxa"/>
        <w:jc w:val="center"/>
        <w:tblLayout w:type="fixed"/>
        <w:tblCellMar>
          <w:top w:w="0" w:type="dxa"/>
          <w:left w:w="108" w:type="dxa"/>
          <w:bottom w:w="0" w:type="dxa"/>
          <w:right w:w="108" w:type="dxa"/>
        </w:tblCellMar>
      </w:tblPr>
      <w:tblGrid>
        <w:gridCol w:w="1966"/>
        <w:gridCol w:w="1305"/>
        <w:gridCol w:w="507"/>
        <w:gridCol w:w="709"/>
        <w:gridCol w:w="128"/>
        <w:gridCol w:w="602"/>
        <w:gridCol w:w="287"/>
        <w:gridCol w:w="67"/>
        <w:gridCol w:w="389"/>
        <w:gridCol w:w="1402"/>
        <w:gridCol w:w="8"/>
        <w:gridCol w:w="1412"/>
        <w:gridCol w:w="33"/>
        <w:gridCol w:w="1392"/>
      </w:tblGrid>
      <w:tr>
        <w:tblPrEx>
          <w:tblCellMar>
            <w:top w:w="0" w:type="dxa"/>
            <w:left w:w="108" w:type="dxa"/>
            <w:bottom w:w="0" w:type="dxa"/>
            <w:right w:w="108" w:type="dxa"/>
          </w:tblCellMar>
        </w:tblPrEx>
        <w:trPr>
          <w:trHeight w:val="913" w:hRule="atLeast"/>
          <w:jc w:val="center"/>
        </w:trPr>
        <w:tc>
          <w:tcPr>
            <w:tcW w:w="10207" w:type="dxa"/>
            <w:gridSpan w:val="14"/>
            <w:tcBorders>
              <w:top w:val="single" w:color="auto" w:sz="4" w:space="0"/>
              <w:left w:val="single" w:color="auto" w:sz="4" w:space="0"/>
              <w:bottom w:val="single" w:color="auto" w:sz="4" w:space="0"/>
              <w:right w:val="single" w:color="auto" w:sz="4" w:space="0"/>
            </w:tcBorders>
            <w:shd w:val="clear" w:color="auto" w:fill="8496B0" w:themeFill="text2" w:themeFillTint="99"/>
            <w:noWrap w:val="0"/>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8"/>
                <w:szCs w:val="28"/>
                <w:highlight w:val="none"/>
              </w:rPr>
              <w:t>1、</w:t>
            </w:r>
            <w:r>
              <w:rPr>
                <w:rFonts w:hint="eastAsia" w:ascii="仿宋_GB2312" w:hAnsi="仿宋_GB2312" w:eastAsia="仿宋_GB2312" w:cs="仿宋_GB2312"/>
                <w:b/>
                <w:bCs/>
                <w:sz w:val="28"/>
                <w:szCs w:val="28"/>
                <w:highlight w:val="none"/>
                <w:lang w:val="en-US" w:eastAsia="zh-CN"/>
              </w:rPr>
              <w:t>申报主体基本</w:t>
            </w:r>
            <w:r>
              <w:rPr>
                <w:rFonts w:hint="eastAsia" w:ascii="仿宋_GB2312" w:hAnsi="仿宋_GB2312" w:eastAsia="仿宋_GB2312" w:cs="仿宋_GB2312"/>
                <w:b/>
                <w:bCs/>
                <w:sz w:val="28"/>
                <w:szCs w:val="28"/>
                <w:highlight w:val="none"/>
              </w:rPr>
              <w:t>信息</w:t>
            </w:r>
          </w:p>
        </w:tc>
      </w:tr>
      <w:tr>
        <w:tblPrEx>
          <w:tblCellMar>
            <w:top w:w="0" w:type="dxa"/>
            <w:left w:w="108" w:type="dxa"/>
            <w:bottom w:w="0" w:type="dxa"/>
            <w:right w:w="108" w:type="dxa"/>
          </w:tblCellMar>
        </w:tblPrEx>
        <w:trPr>
          <w:trHeight w:val="799" w:hRule="atLeast"/>
          <w:jc w:val="center"/>
        </w:trPr>
        <w:tc>
          <w:tcPr>
            <w:tcW w:w="1966" w:type="dxa"/>
            <w:tcBorders>
              <w:top w:val="nil"/>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lang w:val="en-US" w:eastAsia="zh-CN"/>
              </w:rPr>
              <w:t>单位</w:t>
            </w:r>
            <w:r>
              <w:rPr>
                <w:rFonts w:hint="eastAsia" w:ascii="仿宋_GB2312" w:hAnsi="仿宋_GB2312" w:eastAsia="仿宋_GB2312" w:cs="仿宋_GB2312"/>
                <w:b/>
                <w:bCs/>
                <w:sz w:val="24"/>
                <w:szCs w:val="24"/>
                <w:highlight w:val="none"/>
              </w:rPr>
              <w:t>名称</w:t>
            </w:r>
          </w:p>
        </w:tc>
        <w:tc>
          <w:tcPr>
            <w:tcW w:w="8241" w:type="dxa"/>
            <w:gridSpan w:val="13"/>
            <w:tcBorders>
              <w:top w:val="nil"/>
              <w:left w:val="nil"/>
              <w:bottom w:val="single" w:color="auto" w:sz="4" w:space="0"/>
              <w:right w:val="single" w:color="auto" w:sz="4" w:space="0"/>
            </w:tcBorders>
            <w:noWrap w:val="0"/>
            <w:vAlign w:val="center"/>
          </w:tcPr>
          <w:p>
            <w:pPr>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i/>
                <w:iCs/>
                <w:color w:val="7F7F7F" w:themeColor="background1" w:themeShade="80"/>
                <w:sz w:val="24"/>
                <w:szCs w:val="24"/>
                <w:highlight w:val="none"/>
              </w:rPr>
              <w:t>（填写全称）</w:t>
            </w:r>
          </w:p>
        </w:tc>
      </w:tr>
      <w:tr>
        <w:tblPrEx>
          <w:tblCellMar>
            <w:top w:w="0" w:type="dxa"/>
            <w:left w:w="108" w:type="dxa"/>
            <w:bottom w:w="0" w:type="dxa"/>
            <w:right w:w="108" w:type="dxa"/>
          </w:tblCellMar>
        </w:tblPrEx>
        <w:trPr>
          <w:trHeight w:val="761" w:hRule="atLeast"/>
          <w:jc w:val="center"/>
        </w:trPr>
        <w:tc>
          <w:tcPr>
            <w:tcW w:w="1966" w:type="dxa"/>
            <w:tcBorders>
              <w:top w:val="nil"/>
              <w:left w:val="single" w:color="auto" w:sz="4" w:space="0"/>
              <w:bottom w:val="single" w:color="auto" w:sz="4" w:space="0"/>
              <w:right w:val="single" w:color="auto" w:sz="4" w:space="0"/>
            </w:tcBorders>
            <w:noWrap w:val="0"/>
            <w:vAlign w:val="center"/>
          </w:tcPr>
          <w:p>
            <w:pPr>
              <w:jc w:val="center"/>
              <w:rPr>
                <w:rFonts w:hint="default"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注册登记地址</w:t>
            </w:r>
          </w:p>
        </w:tc>
        <w:tc>
          <w:tcPr>
            <w:tcW w:w="8241" w:type="dxa"/>
            <w:gridSpan w:val="13"/>
            <w:tcBorders>
              <w:top w:val="nil"/>
              <w:left w:val="nil"/>
              <w:bottom w:val="single" w:color="auto" w:sz="4" w:space="0"/>
              <w:right w:val="single" w:color="auto" w:sz="4" w:space="0"/>
            </w:tcBorders>
            <w:noWrap w:val="0"/>
            <w:vAlign w:val="center"/>
          </w:tcPr>
          <w:p>
            <w:pPr>
              <w:jc w:val="left"/>
              <w:rPr>
                <w:rFonts w:hint="eastAsia" w:ascii="仿宋_GB2312" w:hAnsi="仿宋_GB2312" w:eastAsia="仿宋_GB2312" w:cs="仿宋_GB2312"/>
                <w:sz w:val="24"/>
                <w:szCs w:val="24"/>
                <w:highlight w:val="none"/>
              </w:rPr>
            </w:pPr>
          </w:p>
        </w:tc>
      </w:tr>
      <w:tr>
        <w:tblPrEx>
          <w:tblCellMar>
            <w:top w:w="0" w:type="dxa"/>
            <w:left w:w="108" w:type="dxa"/>
            <w:bottom w:w="0" w:type="dxa"/>
            <w:right w:w="108" w:type="dxa"/>
          </w:tblCellMar>
        </w:tblPrEx>
        <w:trPr>
          <w:trHeight w:val="641" w:hRule="atLeast"/>
          <w:jc w:val="center"/>
        </w:trPr>
        <w:tc>
          <w:tcPr>
            <w:tcW w:w="1966" w:type="dxa"/>
            <w:vMerge w:val="restart"/>
            <w:tcBorders>
              <w:top w:val="nil"/>
              <w:left w:val="single" w:color="auto" w:sz="4" w:space="0"/>
              <w:right w:val="single" w:color="auto" w:sz="4" w:space="0"/>
            </w:tcBorders>
            <w:noWrap w:val="0"/>
            <w:vAlign w:val="center"/>
          </w:tcPr>
          <w:p>
            <w:pPr>
              <w:jc w:val="center"/>
              <w:rPr>
                <w:rFonts w:hint="default"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负责人信息</w:t>
            </w:r>
          </w:p>
        </w:tc>
        <w:tc>
          <w:tcPr>
            <w:tcW w:w="1812" w:type="dxa"/>
            <w:gridSpan w:val="2"/>
            <w:tcBorders>
              <w:top w:val="nil"/>
              <w:left w:val="nil"/>
              <w:bottom w:val="single" w:color="auto" w:sz="4" w:space="0"/>
              <w:right w:val="single" w:color="auto" w:sz="4" w:space="0"/>
            </w:tcBorders>
            <w:noWrap w:val="0"/>
            <w:vAlign w:val="center"/>
          </w:tcPr>
          <w:p>
            <w:pPr>
              <w:jc w:val="center"/>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主要负责人</w:t>
            </w:r>
          </w:p>
        </w:tc>
        <w:tc>
          <w:tcPr>
            <w:tcW w:w="1726" w:type="dxa"/>
            <w:gridSpan w:val="4"/>
            <w:tcBorders>
              <w:top w:val="single" w:color="auto" w:sz="4" w:space="0"/>
              <w:left w:val="nil"/>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rPr>
            </w:pPr>
          </w:p>
        </w:tc>
        <w:tc>
          <w:tcPr>
            <w:tcW w:w="1858" w:type="dxa"/>
            <w:gridSpan w:val="3"/>
            <w:tcBorders>
              <w:top w:val="nil"/>
              <w:left w:val="nil"/>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部门/职务</w:t>
            </w:r>
          </w:p>
        </w:tc>
        <w:tc>
          <w:tcPr>
            <w:tcW w:w="2845" w:type="dxa"/>
            <w:gridSpan w:val="4"/>
            <w:tcBorders>
              <w:top w:val="nil"/>
              <w:left w:val="nil"/>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rPr>
            </w:pPr>
          </w:p>
        </w:tc>
      </w:tr>
      <w:tr>
        <w:tblPrEx>
          <w:tblCellMar>
            <w:top w:w="0" w:type="dxa"/>
            <w:left w:w="108" w:type="dxa"/>
            <w:bottom w:w="0" w:type="dxa"/>
            <w:right w:w="108" w:type="dxa"/>
          </w:tblCellMar>
        </w:tblPrEx>
        <w:trPr>
          <w:trHeight w:val="641" w:hRule="atLeast"/>
          <w:jc w:val="center"/>
        </w:trPr>
        <w:tc>
          <w:tcPr>
            <w:tcW w:w="1966" w:type="dxa"/>
            <w:vMerge w:val="continue"/>
            <w:tcBorders>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bCs/>
                <w:sz w:val="24"/>
                <w:szCs w:val="24"/>
                <w:highlight w:val="none"/>
              </w:rPr>
            </w:pPr>
          </w:p>
        </w:tc>
        <w:tc>
          <w:tcPr>
            <w:tcW w:w="1812" w:type="dxa"/>
            <w:gridSpan w:val="2"/>
            <w:tcBorders>
              <w:top w:val="nil"/>
              <w:left w:val="nil"/>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手  机</w:t>
            </w:r>
          </w:p>
        </w:tc>
        <w:tc>
          <w:tcPr>
            <w:tcW w:w="1726" w:type="dxa"/>
            <w:gridSpan w:val="4"/>
            <w:tcBorders>
              <w:top w:val="single" w:color="auto" w:sz="4" w:space="0"/>
              <w:left w:val="nil"/>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rPr>
            </w:pPr>
          </w:p>
        </w:tc>
        <w:tc>
          <w:tcPr>
            <w:tcW w:w="1858" w:type="dxa"/>
            <w:gridSpan w:val="3"/>
            <w:tcBorders>
              <w:top w:val="nil"/>
              <w:left w:val="nil"/>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rPr>
              <w:t>电子邮箱</w:t>
            </w:r>
          </w:p>
        </w:tc>
        <w:tc>
          <w:tcPr>
            <w:tcW w:w="2845" w:type="dxa"/>
            <w:gridSpan w:val="4"/>
            <w:tcBorders>
              <w:top w:val="nil"/>
              <w:left w:val="nil"/>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rPr>
            </w:pPr>
          </w:p>
        </w:tc>
      </w:tr>
      <w:tr>
        <w:tblPrEx>
          <w:tblCellMar>
            <w:top w:w="0" w:type="dxa"/>
            <w:left w:w="108" w:type="dxa"/>
            <w:bottom w:w="0" w:type="dxa"/>
            <w:right w:w="108" w:type="dxa"/>
          </w:tblCellMar>
        </w:tblPrEx>
        <w:trPr>
          <w:trHeight w:val="641" w:hRule="atLeast"/>
          <w:jc w:val="center"/>
        </w:trPr>
        <w:tc>
          <w:tcPr>
            <w:tcW w:w="1966" w:type="dxa"/>
            <w:vMerge w:val="restart"/>
            <w:tcBorders>
              <w:top w:val="nil"/>
              <w:left w:val="single" w:color="auto" w:sz="4" w:space="0"/>
              <w:right w:val="single" w:color="auto" w:sz="4" w:space="0"/>
            </w:tcBorders>
            <w:noWrap w:val="0"/>
            <w:vAlign w:val="center"/>
          </w:tcPr>
          <w:p>
            <w:pPr>
              <w:jc w:val="center"/>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联系人信息</w:t>
            </w:r>
          </w:p>
        </w:tc>
        <w:tc>
          <w:tcPr>
            <w:tcW w:w="1812" w:type="dxa"/>
            <w:gridSpan w:val="2"/>
            <w:tcBorders>
              <w:top w:val="nil"/>
              <w:left w:val="nil"/>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联系人</w:t>
            </w:r>
          </w:p>
        </w:tc>
        <w:tc>
          <w:tcPr>
            <w:tcW w:w="1726" w:type="dxa"/>
            <w:gridSpan w:val="4"/>
            <w:tcBorders>
              <w:top w:val="single" w:color="auto" w:sz="4" w:space="0"/>
              <w:left w:val="nil"/>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rPr>
            </w:pPr>
          </w:p>
        </w:tc>
        <w:tc>
          <w:tcPr>
            <w:tcW w:w="1858" w:type="dxa"/>
            <w:gridSpan w:val="3"/>
            <w:tcBorders>
              <w:top w:val="nil"/>
              <w:left w:val="nil"/>
              <w:bottom w:val="single" w:color="auto" w:sz="4" w:space="0"/>
              <w:right w:val="single" w:color="auto" w:sz="4" w:space="0"/>
            </w:tcBorders>
            <w:noWrap w:val="0"/>
            <w:vAlign w:val="center"/>
          </w:tcPr>
          <w:p>
            <w:pPr>
              <w:jc w:val="center"/>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部门/职务</w:t>
            </w:r>
          </w:p>
        </w:tc>
        <w:tc>
          <w:tcPr>
            <w:tcW w:w="2845" w:type="dxa"/>
            <w:gridSpan w:val="4"/>
            <w:tcBorders>
              <w:top w:val="nil"/>
              <w:left w:val="nil"/>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rPr>
            </w:pPr>
          </w:p>
        </w:tc>
      </w:tr>
      <w:tr>
        <w:tblPrEx>
          <w:tblCellMar>
            <w:top w:w="0" w:type="dxa"/>
            <w:left w:w="108" w:type="dxa"/>
            <w:bottom w:w="0" w:type="dxa"/>
            <w:right w:w="108" w:type="dxa"/>
          </w:tblCellMar>
        </w:tblPrEx>
        <w:trPr>
          <w:trHeight w:val="641" w:hRule="atLeast"/>
          <w:jc w:val="center"/>
        </w:trPr>
        <w:tc>
          <w:tcPr>
            <w:tcW w:w="1966" w:type="dxa"/>
            <w:vMerge w:val="continue"/>
            <w:tcBorders>
              <w:left w:val="single" w:color="auto" w:sz="4" w:space="0"/>
              <w:right w:val="single" w:color="auto" w:sz="4" w:space="0"/>
            </w:tcBorders>
            <w:noWrap w:val="0"/>
            <w:vAlign w:val="center"/>
          </w:tcPr>
          <w:p>
            <w:pPr>
              <w:jc w:val="center"/>
              <w:rPr>
                <w:rFonts w:hint="eastAsia" w:ascii="仿宋_GB2312" w:hAnsi="仿宋_GB2312" w:eastAsia="仿宋_GB2312" w:cs="仿宋_GB2312"/>
                <w:b/>
                <w:bCs/>
                <w:sz w:val="24"/>
                <w:szCs w:val="24"/>
                <w:highlight w:val="none"/>
              </w:rPr>
            </w:pPr>
          </w:p>
        </w:tc>
        <w:tc>
          <w:tcPr>
            <w:tcW w:w="1812" w:type="dxa"/>
            <w:gridSpan w:val="2"/>
            <w:tcBorders>
              <w:top w:val="nil"/>
              <w:left w:val="nil"/>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手  机</w:t>
            </w:r>
          </w:p>
        </w:tc>
        <w:tc>
          <w:tcPr>
            <w:tcW w:w="1726" w:type="dxa"/>
            <w:gridSpan w:val="4"/>
            <w:tcBorders>
              <w:top w:val="single" w:color="auto" w:sz="4" w:space="0"/>
              <w:left w:val="nil"/>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rPr>
            </w:pPr>
          </w:p>
        </w:tc>
        <w:tc>
          <w:tcPr>
            <w:tcW w:w="1858" w:type="dxa"/>
            <w:gridSpan w:val="3"/>
            <w:tcBorders>
              <w:top w:val="nil"/>
              <w:left w:val="nil"/>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电子邮箱</w:t>
            </w:r>
          </w:p>
        </w:tc>
        <w:tc>
          <w:tcPr>
            <w:tcW w:w="2845" w:type="dxa"/>
            <w:gridSpan w:val="4"/>
            <w:tcBorders>
              <w:top w:val="nil"/>
              <w:left w:val="nil"/>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rPr>
            </w:pPr>
          </w:p>
        </w:tc>
      </w:tr>
      <w:tr>
        <w:tblPrEx>
          <w:tblCellMar>
            <w:top w:w="0" w:type="dxa"/>
            <w:left w:w="108" w:type="dxa"/>
            <w:bottom w:w="0" w:type="dxa"/>
            <w:right w:w="108" w:type="dxa"/>
          </w:tblCellMar>
        </w:tblPrEx>
        <w:trPr>
          <w:trHeight w:val="641" w:hRule="atLeast"/>
          <w:jc w:val="center"/>
        </w:trPr>
        <w:tc>
          <w:tcPr>
            <w:tcW w:w="1966" w:type="dxa"/>
            <w:vMerge w:val="continue"/>
            <w:tcBorders>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bCs/>
                <w:sz w:val="24"/>
                <w:szCs w:val="24"/>
                <w:highlight w:val="none"/>
              </w:rPr>
            </w:pPr>
          </w:p>
        </w:tc>
        <w:tc>
          <w:tcPr>
            <w:tcW w:w="1812" w:type="dxa"/>
            <w:gridSpan w:val="2"/>
            <w:tcBorders>
              <w:top w:val="nil"/>
              <w:left w:val="nil"/>
              <w:bottom w:val="single" w:color="auto" w:sz="4" w:space="0"/>
              <w:right w:val="single" w:color="auto" w:sz="4" w:space="0"/>
            </w:tcBorders>
            <w:noWrap w:val="0"/>
            <w:vAlign w:val="center"/>
          </w:tcPr>
          <w:p>
            <w:pPr>
              <w:jc w:val="center"/>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邮寄地址</w:t>
            </w:r>
          </w:p>
        </w:tc>
        <w:tc>
          <w:tcPr>
            <w:tcW w:w="6429" w:type="dxa"/>
            <w:gridSpan w:val="11"/>
            <w:tcBorders>
              <w:top w:val="single" w:color="auto" w:sz="4" w:space="0"/>
              <w:left w:val="nil"/>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rPr>
            </w:pPr>
          </w:p>
        </w:tc>
      </w:tr>
      <w:tr>
        <w:tblPrEx>
          <w:tblCellMar>
            <w:top w:w="0" w:type="dxa"/>
            <w:left w:w="108" w:type="dxa"/>
            <w:bottom w:w="0" w:type="dxa"/>
            <w:right w:w="108" w:type="dxa"/>
          </w:tblCellMar>
        </w:tblPrEx>
        <w:trPr>
          <w:trHeight w:val="3524" w:hRule="atLeast"/>
          <w:jc w:val="center"/>
        </w:trPr>
        <w:tc>
          <w:tcPr>
            <w:tcW w:w="1966" w:type="dxa"/>
            <w:tcBorders>
              <w:top w:val="nil"/>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lang w:val="en-US" w:eastAsia="zh-CN"/>
              </w:rPr>
              <w:t>单位</w:t>
            </w:r>
            <w:r>
              <w:rPr>
                <w:rFonts w:hint="eastAsia" w:ascii="仿宋_GB2312" w:hAnsi="仿宋_GB2312" w:eastAsia="仿宋_GB2312" w:cs="仿宋_GB2312"/>
                <w:b/>
                <w:bCs/>
                <w:sz w:val="24"/>
                <w:szCs w:val="24"/>
                <w:highlight w:val="none"/>
              </w:rPr>
              <w:t>简介</w:t>
            </w:r>
          </w:p>
        </w:tc>
        <w:tc>
          <w:tcPr>
            <w:tcW w:w="8241" w:type="dxa"/>
            <w:gridSpan w:val="13"/>
            <w:tcBorders>
              <w:top w:val="nil"/>
              <w:left w:val="single" w:color="auto" w:sz="4" w:space="0"/>
              <w:bottom w:val="single" w:color="auto" w:sz="4" w:space="0"/>
              <w:right w:val="single" w:color="auto" w:sz="4" w:space="0"/>
            </w:tcBorders>
            <w:noWrap w:val="0"/>
            <w:vAlign w:val="top"/>
          </w:tcPr>
          <w:p>
            <w:pPr>
              <w:jc w:val="both"/>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i/>
                <w:iCs/>
                <w:color w:val="7F7F7F" w:themeColor="background1" w:themeShade="80"/>
                <w:sz w:val="24"/>
                <w:szCs w:val="24"/>
                <w:highlight w:val="none"/>
                <w:lang w:eastAsia="zh-CN"/>
              </w:rPr>
              <w:t>（</w:t>
            </w:r>
            <w:r>
              <w:rPr>
                <w:rFonts w:hint="eastAsia" w:ascii="仿宋_GB2312" w:hAnsi="仿宋_GB2312" w:eastAsia="仿宋_GB2312" w:cs="仿宋_GB2312"/>
                <w:i/>
                <w:iCs/>
                <w:color w:val="7F7F7F" w:themeColor="background1" w:themeShade="80"/>
                <w:sz w:val="24"/>
                <w:szCs w:val="24"/>
                <w:highlight w:val="none"/>
                <w:lang w:val="en-US" w:eastAsia="zh-CN"/>
              </w:rPr>
              <w:t>原则上不超过300字</w:t>
            </w:r>
            <w:r>
              <w:rPr>
                <w:rFonts w:hint="eastAsia" w:ascii="仿宋_GB2312" w:hAnsi="仿宋_GB2312" w:eastAsia="仿宋_GB2312" w:cs="仿宋_GB2312"/>
                <w:i/>
                <w:iCs/>
                <w:color w:val="7F7F7F" w:themeColor="background1" w:themeShade="80"/>
                <w:sz w:val="24"/>
                <w:szCs w:val="24"/>
                <w:highlight w:val="none"/>
                <w:lang w:eastAsia="zh-CN"/>
              </w:rPr>
              <w:t>）</w:t>
            </w:r>
          </w:p>
        </w:tc>
      </w:tr>
      <w:tr>
        <w:tblPrEx>
          <w:tblCellMar>
            <w:top w:w="0" w:type="dxa"/>
            <w:left w:w="108" w:type="dxa"/>
            <w:bottom w:w="0" w:type="dxa"/>
            <w:right w:w="108" w:type="dxa"/>
          </w:tblCellMar>
        </w:tblPrEx>
        <w:trPr>
          <w:trHeight w:val="965" w:hRule="atLeast"/>
          <w:jc w:val="center"/>
        </w:trPr>
        <w:tc>
          <w:tcPr>
            <w:tcW w:w="1966" w:type="dxa"/>
            <w:vMerge w:val="restart"/>
            <w:tcBorders>
              <w:top w:val="single" w:color="auto" w:sz="4" w:space="0"/>
              <w:left w:val="single" w:color="auto" w:sz="4" w:space="0"/>
              <w:right w:val="single" w:color="auto" w:sz="4" w:space="0"/>
            </w:tcBorders>
            <w:noWrap w:val="0"/>
            <w:vAlign w:val="center"/>
          </w:tcPr>
          <w:p>
            <w:pPr>
              <w:jc w:val="center"/>
              <w:rPr>
                <w:rFonts w:hint="eastAsia" w:ascii="仿宋_GB2312" w:hAnsi="仿宋_GB2312" w:eastAsia="仿宋_GB2312" w:cs="仿宋_GB2312"/>
                <w:b/>
                <w:bCs/>
                <w:sz w:val="24"/>
                <w:szCs w:val="24"/>
                <w:highlight w:val="none"/>
                <w:lang w:eastAsia="zh-CN"/>
              </w:rPr>
            </w:pPr>
            <w:r>
              <w:rPr>
                <w:rFonts w:hint="eastAsia" w:ascii="仿宋_GB2312" w:hAnsi="仿宋_GB2312" w:eastAsia="仿宋_GB2312" w:cs="仿宋_GB2312"/>
                <w:b/>
                <w:bCs/>
                <w:sz w:val="24"/>
                <w:szCs w:val="24"/>
                <w:highlight w:val="none"/>
                <w:lang w:val="en-US" w:eastAsia="zh-CN"/>
              </w:rPr>
              <w:t>上一年度业务情况</w:t>
            </w:r>
            <w:r>
              <w:rPr>
                <w:rFonts w:hint="eastAsia" w:ascii="仿宋_GB2312" w:hAnsi="仿宋_GB2312" w:eastAsia="仿宋_GB2312" w:cs="仿宋_GB2312"/>
                <w:b/>
                <w:bCs/>
                <w:color w:val="7F7F7F" w:themeColor="background1" w:themeShade="80"/>
                <w:sz w:val="24"/>
                <w:szCs w:val="24"/>
                <w:highlight w:val="none"/>
              </w:rPr>
              <w:t>（202</w:t>
            </w:r>
            <w:r>
              <w:rPr>
                <w:rFonts w:hint="eastAsia" w:ascii="仿宋_GB2312" w:hAnsi="仿宋_GB2312" w:eastAsia="仿宋_GB2312" w:cs="仿宋_GB2312"/>
                <w:b/>
                <w:bCs/>
                <w:color w:val="7F7F7F" w:themeColor="background1" w:themeShade="80"/>
                <w:sz w:val="24"/>
                <w:szCs w:val="24"/>
                <w:highlight w:val="none"/>
                <w:lang w:val="en-US" w:eastAsia="zh-CN"/>
              </w:rPr>
              <w:t>0年</w:t>
            </w:r>
            <w:r>
              <w:rPr>
                <w:rFonts w:hint="eastAsia" w:ascii="仿宋_GB2312" w:hAnsi="仿宋_GB2312" w:eastAsia="仿宋_GB2312" w:cs="仿宋_GB2312"/>
                <w:b/>
                <w:bCs/>
                <w:color w:val="7F7F7F" w:themeColor="background1" w:themeShade="80"/>
                <w:sz w:val="24"/>
                <w:szCs w:val="24"/>
                <w:highlight w:val="none"/>
                <w:lang w:eastAsia="zh-CN"/>
              </w:rPr>
              <w:t>）</w:t>
            </w:r>
          </w:p>
          <w:p>
            <w:pPr>
              <w:pStyle w:val="2"/>
              <w:jc w:val="center"/>
              <w:rPr>
                <w:highlight w:val="none"/>
              </w:rPr>
            </w:pPr>
            <w:r>
              <w:rPr>
                <w:rFonts w:hint="eastAsia" w:ascii="黑体" w:hAnsi="黑体" w:eastAsia="黑体" w:cs="黑体"/>
                <w:strike w:val="0"/>
                <w:dstrike w:val="0"/>
                <w:color w:val="7F7F7F" w:themeColor="background1" w:themeShade="80"/>
                <w:sz w:val="18"/>
                <w:szCs w:val="18"/>
                <w:highlight w:val="none"/>
                <w:lang w:val="en-US" w:eastAsia="zh-CN"/>
              </w:rPr>
              <w:t>申报应用示范案例的主体，本部分内容选填</w:t>
            </w:r>
          </w:p>
        </w:tc>
        <w:tc>
          <w:tcPr>
            <w:tcW w:w="181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主营</w:t>
            </w:r>
          </w:p>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业务收入</w:t>
            </w:r>
          </w:p>
        </w:tc>
        <w:tc>
          <w:tcPr>
            <w:tcW w:w="1726"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rPr>
            </w:pPr>
          </w:p>
        </w:tc>
        <w:tc>
          <w:tcPr>
            <w:tcW w:w="1858"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员工人数</w:t>
            </w:r>
          </w:p>
        </w:tc>
        <w:tc>
          <w:tcPr>
            <w:tcW w:w="2845"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rPr>
            </w:pPr>
          </w:p>
        </w:tc>
      </w:tr>
      <w:tr>
        <w:tblPrEx>
          <w:tblCellMar>
            <w:top w:w="0" w:type="dxa"/>
            <w:left w:w="108" w:type="dxa"/>
            <w:bottom w:w="0" w:type="dxa"/>
            <w:right w:w="108" w:type="dxa"/>
          </w:tblCellMar>
        </w:tblPrEx>
        <w:trPr>
          <w:trHeight w:val="937" w:hRule="atLeast"/>
          <w:jc w:val="center"/>
        </w:trPr>
        <w:tc>
          <w:tcPr>
            <w:tcW w:w="1966" w:type="dxa"/>
            <w:vMerge w:val="continue"/>
            <w:tcBorders>
              <w:left w:val="single" w:color="auto" w:sz="4" w:space="0"/>
              <w:right w:val="single" w:color="auto" w:sz="4" w:space="0"/>
            </w:tcBorders>
            <w:noWrap w:val="0"/>
            <w:vAlign w:val="center"/>
          </w:tcPr>
          <w:p>
            <w:pPr>
              <w:jc w:val="left"/>
              <w:rPr>
                <w:highlight w:val="none"/>
              </w:rPr>
            </w:pPr>
          </w:p>
        </w:tc>
        <w:tc>
          <w:tcPr>
            <w:tcW w:w="1812" w:type="dxa"/>
            <w:gridSpan w:val="2"/>
            <w:tcBorders>
              <w:top w:val="nil"/>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信创</w:t>
            </w:r>
          </w:p>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业务收入</w:t>
            </w:r>
          </w:p>
        </w:tc>
        <w:tc>
          <w:tcPr>
            <w:tcW w:w="1726" w:type="dxa"/>
            <w:gridSpan w:val="4"/>
            <w:tcBorders>
              <w:top w:val="nil"/>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p>
        </w:tc>
        <w:tc>
          <w:tcPr>
            <w:tcW w:w="1858" w:type="dxa"/>
            <w:gridSpan w:val="3"/>
            <w:tcBorders>
              <w:top w:val="nil"/>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研发人数</w:t>
            </w:r>
          </w:p>
        </w:tc>
        <w:tc>
          <w:tcPr>
            <w:tcW w:w="2845" w:type="dxa"/>
            <w:gridSpan w:val="4"/>
            <w:tcBorders>
              <w:top w:val="nil"/>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p>
        </w:tc>
      </w:tr>
      <w:tr>
        <w:tblPrEx>
          <w:tblCellMar>
            <w:top w:w="0" w:type="dxa"/>
            <w:left w:w="108" w:type="dxa"/>
            <w:bottom w:w="0" w:type="dxa"/>
            <w:right w:w="108" w:type="dxa"/>
          </w:tblCellMar>
        </w:tblPrEx>
        <w:trPr>
          <w:trHeight w:val="924" w:hRule="atLeast"/>
          <w:jc w:val="center"/>
        </w:trPr>
        <w:tc>
          <w:tcPr>
            <w:tcW w:w="1966" w:type="dxa"/>
            <w:vMerge w:val="continue"/>
            <w:tcBorders>
              <w:left w:val="single" w:color="auto" w:sz="4" w:space="0"/>
              <w:bottom w:val="single" w:color="auto" w:sz="4" w:space="0"/>
              <w:right w:val="single" w:color="auto" w:sz="4" w:space="0"/>
            </w:tcBorders>
            <w:noWrap w:val="0"/>
            <w:vAlign w:val="center"/>
          </w:tcPr>
          <w:p>
            <w:pPr>
              <w:jc w:val="left"/>
              <w:rPr>
                <w:highlight w:val="none"/>
              </w:rPr>
            </w:pPr>
          </w:p>
        </w:tc>
        <w:tc>
          <w:tcPr>
            <w:tcW w:w="1812" w:type="dxa"/>
            <w:gridSpan w:val="2"/>
            <w:tcBorders>
              <w:top w:val="nil"/>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信创业务同比增速</w:t>
            </w:r>
          </w:p>
        </w:tc>
        <w:tc>
          <w:tcPr>
            <w:tcW w:w="1726" w:type="dxa"/>
            <w:gridSpan w:val="4"/>
            <w:tcBorders>
              <w:top w:val="nil"/>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p>
        </w:tc>
        <w:tc>
          <w:tcPr>
            <w:tcW w:w="1858" w:type="dxa"/>
            <w:gridSpan w:val="3"/>
            <w:tcBorders>
              <w:top w:val="nil"/>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研发投入</w:t>
            </w:r>
          </w:p>
        </w:tc>
        <w:tc>
          <w:tcPr>
            <w:tcW w:w="2845" w:type="dxa"/>
            <w:gridSpan w:val="4"/>
            <w:tcBorders>
              <w:top w:val="nil"/>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p>
        </w:tc>
      </w:tr>
      <w:tr>
        <w:tblPrEx>
          <w:tblCellMar>
            <w:top w:w="0" w:type="dxa"/>
            <w:left w:w="108" w:type="dxa"/>
            <w:bottom w:w="0" w:type="dxa"/>
            <w:right w:w="108" w:type="dxa"/>
          </w:tblCellMar>
        </w:tblPrEx>
        <w:trPr>
          <w:trHeight w:val="893" w:hRule="atLeast"/>
          <w:jc w:val="center"/>
        </w:trPr>
        <w:tc>
          <w:tcPr>
            <w:tcW w:w="10207" w:type="dxa"/>
            <w:gridSpan w:val="14"/>
            <w:tcBorders>
              <w:top w:val="single" w:color="auto" w:sz="4" w:space="0"/>
              <w:left w:val="single" w:color="auto" w:sz="4" w:space="0"/>
              <w:bottom w:val="single" w:color="auto" w:sz="4" w:space="0"/>
              <w:right w:val="single" w:color="auto" w:sz="4" w:space="0"/>
            </w:tcBorders>
            <w:shd w:val="clear" w:color="auto" w:fill="8496B0" w:themeFill="text2" w:themeFillTint="99"/>
            <w:noWrap w:val="0"/>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b/>
                <w:bCs/>
                <w:sz w:val="28"/>
                <w:szCs w:val="28"/>
                <w:highlight w:val="none"/>
              </w:rPr>
              <w:t>2、</w:t>
            </w:r>
            <w:r>
              <w:rPr>
                <w:rFonts w:hint="eastAsia" w:ascii="仿宋_GB2312" w:hAnsi="仿宋_GB2312" w:eastAsia="仿宋_GB2312" w:cs="仿宋_GB2312"/>
                <w:b/>
                <w:bCs/>
                <w:sz w:val="28"/>
                <w:szCs w:val="28"/>
                <w:highlight w:val="none"/>
                <w:lang w:val="en-US" w:eastAsia="zh-CN"/>
              </w:rPr>
              <w:t>解决方案描述</w:t>
            </w:r>
          </w:p>
        </w:tc>
      </w:tr>
      <w:tr>
        <w:tblPrEx>
          <w:tblCellMar>
            <w:top w:w="0" w:type="dxa"/>
            <w:left w:w="108" w:type="dxa"/>
            <w:bottom w:w="0" w:type="dxa"/>
            <w:right w:w="108" w:type="dxa"/>
          </w:tblCellMar>
        </w:tblPrEx>
        <w:trPr>
          <w:trHeight w:val="641" w:hRule="atLeast"/>
          <w:jc w:val="center"/>
        </w:trPr>
        <w:tc>
          <w:tcPr>
            <w:tcW w:w="19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申报方案名称</w:t>
            </w:r>
          </w:p>
        </w:tc>
        <w:tc>
          <w:tcPr>
            <w:tcW w:w="8241" w:type="dxa"/>
            <w:gridSpan w:val="13"/>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仿宋_GB2312" w:hAnsi="仿宋_GB2312" w:eastAsia="仿宋_GB2312" w:cs="仿宋_GB2312"/>
                <w:b w:val="0"/>
                <w:bCs w:val="0"/>
                <w:sz w:val="24"/>
                <w:szCs w:val="24"/>
                <w:highlight w:val="none"/>
                <w:lang w:eastAsia="zh-CN"/>
              </w:rPr>
            </w:pPr>
            <w:r>
              <w:rPr>
                <w:rFonts w:hint="eastAsia" w:ascii="仿宋_GB2312" w:hAnsi="仿宋_GB2312" w:eastAsia="仿宋_GB2312" w:cs="仿宋_GB2312"/>
                <w:b w:val="0"/>
                <w:bCs w:val="0"/>
                <w:i/>
                <w:iCs/>
                <w:color w:val="7F7F7F" w:themeColor="background1" w:themeShade="80"/>
                <w:sz w:val="24"/>
                <w:szCs w:val="24"/>
                <w:highlight w:val="none"/>
                <w:lang w:eastAsia="zh-CN"/>
              </w:rPr>
              <w:t>（</w:t>
            </w:r>
            <w:r>
              <w:rPr>
                <w:rFonts w:hint="eastAsia" w:ascii="仿宋_GB2312" w:hAnsi="仿宋_GB2312" w:eastAsia="仿宋_GB2312" w:cs="仿宋_GB2312"/>
                <w:i/>
                <w:iCs/>
                <w:color w:val="7F7F7F" w:themeColor="background1" w:themeShade="80"/>
                <w:sz w:val="24"/>
                <w:szCs w:val="24"/>
                <w:highlight w:val="none"/>
                <w:lang w:val="en-US" w:eastAsia="zh-CN"/>
              </w:rPr>
              <w:t>请勿超22字</w:t>
            </w:r>
            <w:r>
              <w:rPr>
                <w:rFonts w:hint="eastAsia" w:ascii="仿宋_GB2312" w:hAnsi="仿宋_GB2312" w:eastAsia="仿宋_GB2312" w:cs="仿宋_GB2312"/>
                <w:b w:val="0"/>
                <w:bCs w:val="0"/>
                <w:i/>
                <w:iCs/>
                <w:color w:val="7F7F7F" w:themeColor="background1" w:themeShade="80"/>
                <w:sz w:val="24"/>
                <w:szCs w:val="24"/>
                <w:highlight w:val="none"/>
                <w:lang w:eastAsia="zh-CN"/>
              </w:rPr>
              <w:t>）</w:t>
            </w:r>
          </w:p>
        </w:tc>
      </w:tr>
      <w:tr>
        <w:tblPrEx>
          <w:tblCellMar>
            <w:top w:w="0" w:type="dxa"/>
            <w:left w:w="108" w:type="dxa"/>
            <w:bottom w:w="0" w:type="dxa"/>
            <w:right w:w="108" w:type="dxa"/>
          </w:tblCellMar>
        </w:tblPrEx>
        <w:trPr>
          <w:trHeight w:val="1242" w:hRule="atLeast"/>
          <w:jc w:val="center"/>
        </w:trPr>
        <w:tc>
          <w:tcPr>
            <w:tcW w:w="19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bCs/>
                <w:color w:val="auto"/>
                <w:sz w:val="24"/>
                <w:szCs w:val="24"/>
                <w:highlight w:val="none"/>
                <w:lang w:val="en-US"/>
              </w:rPr>
            </w:pPr>
            <w:r>
              <w:rPr>
                <w:rFonts w:hint="eastAsia" w:ascii="仿宋_GB2312" w:hAnsi="仿宋_GB2312" w:eastAsia="仿宋_GB2312" w:cs="仿宋_GB2312"/>
                <w:b/>
                <w:bCs/>
                <w:color w:val="auto"/>
                <w:sz w:val="24"/>
                <w:szCs w:val="24"/>
                <w:highlight w:val="none"/>
                <w:lang w:val="en-US" w:eastAsia="zh-CN"/>
              </w:rPr>
              <w:t>申报应用领域</w:t>
            </w:r>
          </w:p>
          <w:p>
            <w:pPr>
              <w:jc w:val="center"/>
              <w:rPr>
                <w:rFonts w:hint="eastAsia" w:ascii="仿宋_GB2312" w:hAnsi="仿宋_GB2312" w:eastAsia="仿宋_GB2312" w:cs="仿宋_GB2312"/>
                <w:b/>
                <w:bCs/>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lang w:val="en-US" w:eastAsia="zh-CN"/>
              </w:rPr>
              <w:t>单选</w:t>
            </w:r>
            <w:r>
              <w:rPr>
                <w:rFonts w:hint="eastAsia" w:ascii="仿宋_GB2312" w:hAnsi="仿宋_GB2312" w:eastAsia="仿宋_GB2312" w:cs="仿宋_GB2312"/>
                <w:b/>
                <w:bCs/>
                <w:color w:val="auto"/>
                <w:sz w:val="24"/>
                <w:szCs w:val="24"/>
                <w:highlight w:val="none"/>
                <w:lang w:eastAsia="zh-CN"/>
              </w:rPr>
              <w:t>）</w:t>
            </w:r>
          </w:p>
        </w:tc>
        <w:tc>
          <w:tcPr>
            <w:tcW w:w="8241" w:type="dxa"/>
            <w:gridSpan w:val="13"/>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240" w:firstLineChars="100"/>
              <w:jc w:val="left"/>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党政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金融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工业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医疗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交通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国防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能源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通信 </w:t>
            </w:r>
          </w:p>
          <w:p>
            <w:pPr>
              <w:spacing w:line="360" w:lineRule="auto"/>
              <w:ind w:firstLine="240" w:firstLineChars="100"/>
              <w:jc w:val="left"/>
              <w:rPr>
                <w:rFonts w:hint="default" w:ascii="仿宋_GB2312" w:hAnsi="仿宋_GB2312" w:eastAsia="仿宋_GB2312" w:cs="仿宋_GB2312"/>
                <w:b w:val="0"/>
                <w:bCs w:val="0"/>
                <w:sz w:val="24"/>
                <w:szCs w:val="24"/>
                <w:highlight w:val="none"/>
                <w:u w:val="single"/>
                <w:lang w:val="en-US" w:eastAsia="zh-CN"/>
              </w:rPr>
            </w:pP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教育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水利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广电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其他</w:t>
            </w:r>
            <w:r>
              <w:rPr>
                <w:rFonts w:hint="eastAsia" w:ascii="仿宋_GB2312" w:hAnsi="仿宋_GB2312" w:eastAsia="仿宋_GB2312" w:cs="仿宋_GB2312"/>
                <w:b w:val="0"/>
                <w:bCs w:val="0"/>
                <w:sz w:val="24"/>
                <w:szCs w:val="24"/>
                <w:highlight w:val="none"/>
                <w:u w:val="single"/>
                <w:lang w:val="en-US" w:eastAsia="zh-CN"/>
              </w:rPr>
              <w:t xml:space="preserve">         </w:t>
            </w:r>
          </w:p>
        </w:tc>
      </w:tr>
      <w:tr>
        <w:tblPrEx>
          <w:tblCellMar>
            <w:top w:w="0" w:type="dxa"/>
            <w:left w:w="108" w:type="dxa"/>
            <w:bottom w:w="0" w:type="dxa"/>
            <w:right w:w="108" w:type="dxa"/>
          </w:tblCellMar>
        </w:tblPrEx>
        <w:trPr>
          <w:trHeight w:val="1218" w:hRule="atLeast"/>
          <w:jc w:val="center"/>
        </w:trPr>
        <w:tc>
          <w:tcPr>
            <w:tcW w:w="19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扩展领域</w:t>
            </w:r>
          </w:p>
          <w:p>
            <w:pPr>
              <w:jc w:val="center"/>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val="en-US" w:eastAsia="zh-CN"/>
              </w:rPr>
              <w:t>（选填，可多选）</w:t>
            </w:r>
          </w:p>
        </w:tc>
        <w:tc>
          <w:tcPr>
            <w:tcW w:w="8241" w:type="dxa"/>
            <w:gridSpan w:val="13"/>
            <w:tcBorders>
              <w:top w:val="single" w:color="auto" w:sz="4" w:space="0"/>
              <w:left w:val="single" w:color="auto" w:sz="4" w:space="0"/>
              <w:bottom w:val="single" w:color="auto" w:sz="4" w:space="0"/>
              <w:right w:val="single" w:color="auto" w:sz="4" w:space="0"/>
            </w:tcBorders>
            <w:noWrap w:val="0"/>
            <w:vAlign w:val="center"/>
          </w:tcPr>
          <w:p>
            <w:pPr>
              <w:spacing w:line="360" w:lineRule="auto"/>
              <w:ind w:leftChars="100"/>
              <w:jc w:val="left"/>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党政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金融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工业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医疗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交通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国防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能源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通信 </w:t>
            </w:r>
          </w:p>
          <w:p>
            <w:pPr>
              <w:spacing w:line="360" w:lineRule="auto"/>
              <w:ind w:left="210" w:leftChars="100"/>
              <w:jc w:val="left"/>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教育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水利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广电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其他</w:t>
            </w:r>
            <w:r>
              <w:rPr>
                <w:rFonts w:hint="eastAsia" w:ascii="仿宋_GB2312" w:hAnsi="仿宋_GB2312" w:eastAsia="仿宋_GB2312" w:cs="仿宋_GB2312"/>
                <w:b w:val="0"/>
                <w:bCs w:val="0"/>
                <w:sz w:val="24"/>
                <w:szCs w:val="24"/>
                <w:highlight w:val="none"/>
                <w:u w:val="single"/>
                <w:lang w:val="en-US" w:eastAsia="zh-CN"/>
              </w:rPr>
              <w:t xml:space="preserve">         </w:t>
            </w:r>
          </w:p>
        </w:tc>
      </w:tr>
      <w:tr>
        <w:tblPrEx>
          <w:tblCellMar>
            <w:top w:w="0" w:type="dxa"/>
            <w:left w:w="108" w:type="dxa"/>
            <w:bottom w:w="0" w:type="dxa"/>
            <w:right w:w="108" w:type="dxa"/>
          </w:tblCellMar>
        </w:tblPrEx>
        <w:trPr>
          <w:trHeight w:val="1235" w:hRule="atLeast"/>
          <w:jc w:val="center"/>
        </w:trPr>
        <w:tc>
          <w:tcPr>
            <w:tcW w:w="1966" w:type="dxa"/>
            <w:vMerge w:val="restart"/>
            <w:tcBorders>
              <w:top w:val="single" w:color="auto" w:sz="4" w:space="0"/>
              <w:left w:val="single" w:color="auto" w:sz="4" w:space="0"/>
              <w:right w:val="single" w:color="auto" w:sz="4" w:space="0"/>
            </w:tcBorders>
            <w:noWrap w:val="0"/>
            <w:vAlign w:val="center"/>
          </w:tcPr>
          <w:p>
            <w:pPr>
              <w:jc w:val="center"/>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类别</w:t>
            </w:r>
          </w:p>
          <w:p>
            <w:pPr>
              <w:jc w:val="center"/>
              <w:rPr>
                <w:rFonts w:hint="eastAsia" w:ascii="仿宋_GB2312" w:hAnsi="仿宋_GB2312" w:eastAsia="仿宋_GB2312" w:cs="仿宋_GB2312"/>
                <w:b/>
                <w:bCs/>
                <w:sz w:val="24"/>
                <w:szCs w:val="24"/>
                <w:highlight w:val="none"/>
                <w:lang w:eastAsia="zh-CN"/>
              </w:rPr>
            </w:pPr>
            <w:r>
              <w:rPr>
                <w:rFonts w:hint="eastAsia" w:ascii="仿宋_GB2312" w:hAnsi="仿宋_GB2312" w:eastAsia="仿宋_GB2312" w:cs="仿宋_GB2312"/>
                <w:b/>
                <w:bCs/>
                <w:sz w:val="24"/>
                <w:szCs w:val="24"/>
                <w:highlight w:val="none"/>
                <w:lang w:eastAsia="zh-CN"/>
              </w:rPr>
              <w:t>（</w:t>
            </w:r>
            <w:r>
              <w:rPr>
                <w:rFonts w:hint="eastAsia" w:ascii="仿宋_GB2312" w:hAnsi="仿宋_GB2312" w:eastAsia="仿宋_GB2312" w:cs="仿宋_GB2312"/>
                <w:b/>
                <w:bCs/>
                <w:sz w:val="24"/>
                <w:szCs w:val="24"/>
                <w:highlight w:val="none"/>
                <w:lang w:val="en-US" w:eastAsia="zh-CN"/>
              </w:rPr>
              <w:t>单选</w:t>
            </w:r>
            <w:r>
              <w:rPr>
                <w:rFonts w:hint="eastAsia" w:ascii="仿宋_GB2312" w:hAnsi="仿宋_GB2312" w:eastAsia="仿宋_GB2312" w:cs="仿宋_GB2312"/>
                <w:b/>
                <w:bCs/>
                <w:sz w:val="24"/>
                <w:szCs w:val="24"/>
                <w:highlight w:val="none"/>
                <w:lang w:eastAsia="zh-CN"/>
              </w:rPr>
              <w:t>）</w:t>
            </w:r>
          </w:p>
          <w:p>
            <w:pPr>
              <w:pStyle w:val="2"/>
              <w:jc w:val="center"/>
              <w:rPr>
                <w:rFonts w:hint="default"/>
                <w:highlight w:val="none"/>
                <w:lang w:val="en-US" w:eastAsia="zh-CN"/>
              </w:rPr>
            </w:pPr>
            <w:r>
              <w:rPr>
                <w:rFonts w:hint="eastAsia" w:ascii="黑体" w:hAnsi="黑体" w:eastAsia="黑体" w:cs="黑体"/>
                <w:b w:val="0"/>
                <w:bCs w:val="0"/>
                <w:color w:val="7F7F7F" w:themeColor="background1" w:themeShade="80"/>
                <w:sz w:val="18"/>
                <w:szCs w:val="18"/>
                <w:highlight w:val="none"/>
                <w:lang w:val="en-US" w:eastAsia="zh-CN"/>
              </w:rPr>
              <w:t>申报应用示范案例的主体，本部分选填</w:t>
            </w:r>
          </w:p>
        </w:tc>
        <w:tc>
          <w:tcPr>
            <w:tcW w:w="181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按应用场景</w:t>
            </w:r>
          </w:p>
        </w:tc>
        <w:tc>
          <w:tcPr>
            <w:tcW w:w="6429" w:type="dxa"/>
            <w:gridSpan w:val="11"/>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sym w:font="Wingdings 2" w:char="00A3"/>
            </w:r>
            <w:r>
              <w:rPr>
                <w:rFonts w:hint="eastAsia" w:ascii="仿宋_GB2312" w:hAnsi="仿宋_GB2312" w:eastAsia="仿宋_GB2312" w:cs="仿宋_GB2312"/>
                <w:b w:val="0"/>
                <w:bCs w:val="0"/>
                <w:sz w:val="24"/>
                <w:szCs w:val="24"/>
                <w:highlight w:val="none"/>
                <w:lang w:val="en-US" w:eastAsia="zh-CN"/>
              </w:rPr>
              <w:t xml:space="preserve"> </w:t>
            </w:r>
            <w:r>
              <w:rPr>
                <w:rFonts w:hint="eastAsia" w:ascii="仿宋_GB2312" w:hAnsi="仿宋_GB2312" w:eastAsia="仿宋_GB2312" w:cs="仿宋_GB2312"/>
                <w:b w:val="0"/>
                <w:bCs w:val="0"/>
                <w:sz w:val="24"/>
                <w:szCs w:val="24"/>
                <w:highlight w:val="none"/>
              </w:rPr>
              <w:t xml:space="preserve">基础设施 </w:t>
            </w:r>
            <w:r>
              <w:rPr>
                <w:rFonts w:hint="eastAsia" w:ascii="仿宋_GB2312" w:hAnsi="仿宋_GB2312" w:eastAsia="仿宋_GB2312" w:cs="仿宋_GB2312"/>
                <w:b w:val="0"/>
                <w:bCs w:val="0"/>
                <w:sz w:val="24"/>
                <w:szCs w:val="24"/>
                <w:highlight w:val="none"/>
              </w:rPr>
              <w:sym w:font="Wingdings 2" w:char="00A3"/>
            </w:r>
            <w:r>
              <w:rPr>
                <w:rFonts w:hint="eastAsia" w:ascii="仿宋_GB2312" w:hAnsi="仿宋_GB2312" w:eastAsia="仿宋_GB2312" w:cs="仿宋_GB2312"/>
                <w:b w:val="0"/>
                <w:bCs w:val="0"/>
                <w:sz w:val="24"/>
                <w:szCs w:val="24"/>
                <w:highlight w:val="none"/>
                <w:lang w:val="en-US" w:eastAsia="zh-CN"/>
              </w:rPr>
              <w:t xml:space="preserve"> </w:t>
            </w:r>
            <w:r>
              <w:rPr>
                <w:rFonts w:hint="eastAsia" w:ascii="仿宋_GB2312" w:hAnsi="仿宋_GB2312" w:eastAsia="仿宋_GB2312" w:cs="仿宋_GB2312"/>
                <w:b w:val="0"/>
                <w:bCs w:val="0"/>
                <w:sz w:val="24"/>
                <w:szCs w:val="24"/>
                <w:highlight w:val="none"/>
              </w:rPr>
              <w:t>支撑</w:t>
            </w:r>
            <w:r>
              <w:rPr>
                <w:rFonts w:hint="eastAsia" w:ascii="仿宋_GB2312" w:hAnsi="仿宋_GB2312" w:eastAsia="仿宋_GB2312" w:cs="仿宋_GB2312"/>
                <w:b w:val="0"/>
                <w:bCs w:val="0"/>
                <w:sz w:val="24"/>
                <w:szCs w:val="24"/>
                <w:highlight w:val="none"/>
                <w:lang w:val="en-US" w:eastAsia="zh-CN"/>
              </w:rPr>
              <w:t>平台</w:t>
            </w:r>
            <w:r>
              <w:rPr>
                <w:rFonts w:hint="eastAsia" w:ascii="仿宋_GB2312" w:hAnsi="仿宋_GB2312" w:eastAsia="仿宋_GB2312" w:cs="仿宋_GB2312"/>
                <w:b w:val="0"/>
                <w:bCs w:val="0"/>
                <w:sz w:val="24"/>
                <w:szCs w:val="24"/>
                <w:highlight w:val="none"/>
              </w:rPr>
              <w:t xml:space="preserve"> </w:t>
            </w:r>
            <w:r>
              <w:rPr>
                <w:rFonts w:hint="eastAsia" w:ascii="仿宋_GB2312" w:hAnsi="仿宋_GB2312" w:eastAsia="仿宋_GB2312" w:cs="仿宋_GB2312"/>
                <w:b w:val="0"/>
                <w:bCs w:val="0"/>
                <w:sz w:val="24"/>
                <w:szCs w:val="24"/>
                <w:highlight w:val="none"/>
              </w:rPr>
              <w:sym w:font="Wingdings 2" w:char="00A3"/>
            </w:r>
            <w:r>
              <w:rPr>
                <w:rFonts w:hint="eastAsia" w:ascii="仿宋_GB2312" w:hAnsi="仿宋_GB2312" w:eastAsia="仿宋_GB2312" w:cs="仿宋_GB2312"/>
                <w:b w:val="0"/>
                <w:bCs w:val="0"/>
                <w:sz w:val="24"/>
                <w:szCs w:val="24"/>
                <w:highlight w:val="none"/>
                <w:lang w:val="en-US" w:eastAsia="zh-CN"/>
              </w:rPr>
              <w:t xml:space="preserve"> </w:t>
            </w:r>
            <w:r>
              <w:rPr>
                <w:rFonts w:hint="eastAsia" w:ascii="仿宋_GB2312" w:hAnsi="仿宋_GB2312" w:eastAsia="仿宋_GB2312" w:cs="仿宋_GB2312"/>
                <w:b w:val="0"/>
                <w:bCs w:val="0"/>
                <w:sz w:val="24"/>
                <w:szCs w:val="24"/>
                <w:highlight w:val="none"/>
              </w:rPr>
              <w:t xml:space="preserve">信息资源 </w:t>
            </w:r>
            <w:r>
              <w:rPr>
                <w:rFonts w:hint="eastAsia" w:ascii="仿宋_GB2312" w:hAnsi="仿宋_GB2312" w:eastAsia="仿宋_GB2312" w:cs="仿宋_GB2312"/>
                <w:b w:val="0"/>
                <w:bCs w:val="0"/>
                <w:sz w:val="24"/>
                <w:szCs w:val="24"/>
                <w:highlight w:val="none"/>
              </w:rPr>
              <w:sym w:font="Wingdings 2" w:char="00A3"/>
            </w:r>
            <w:r>
              <w:rPr>
                <w:rFonts w:hint="eastAsia" w:ascii="仿宋_GB2312" w:hAnsi="仿宋_GB2312" w:eastAsia="仿宋_GB2312" w:cs="仿宋_GB2312"/>
                <w:b w:val="0"/>
                <w:bCs w:val="0"/>
                <w:sz w:val="24"/>
                <w:szCs w:val="24"/>
                <w:highlight w:val="none"/>
                <w:lang w:val="en-US" w:eastAsia="zh-CN"/>
              </w:rPr>
              <w:t xml:space="preserve"> </w:t>
            </w:r>
            <w:r>
              <w:rPr>
                <w:rFonts w:hint="eastAsia" w:ascii="仿宋_GB2312" w:hAnsi="仿宋_GB2312" w:eastAsia="仿宋_GB2312" w:cs="仿宋_GB2312"/>
                <w:b w:val="0"/>
                <w:bCs w:val="0"/>
                <w:sz w:val="24"/>
                <w:szCs w:val="24"/>
                <w:highlight w:val="none"/>
              </w:rPr>
              <w:t>业务应用</w:t>
            </w:r>
          </w:p>
          <w:p>
            <w:pPr>
              <w:spacing w:line="360" w:lineRule="auto"/>
              <w:jc w:val="left"/>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sym w:font="Wingdings 2" w:char="00A3"/>
            </w:r>
            <w:r>
              <w:rPr>
                <w:rFonts w:hint="eastAsia" w:ascii="仿宋_GB2312" w:hAnsi="仿宋_GB2312" w:eastAsia="仿宋_GB2312" w:cs="仿宋_GB2312"/>
                <w:b w:val="0"/>
                <w:bCs w:val="0"/>
                <w:sz w:val="24"/>
                <w:szCs w:val="24"/>
                <w:highlight w:val="none"/>
                <w:lang w:val="en-US" w:eastAsia="zh-CN"/>
              </w:rPr>
              <w:t xml:space="preserve"> </w:t>
            </w:r>
            <w:r>
              <w:rPr>
                <w:rFonts w:hint="eastAsia" w:ascii="仿宋_GB2312" w:hAnsi="仿宋_GB2312" w:eastAsia="仿宋_GB2312" w:cs="仿宋_GB2312"/>
                <w:b w:val="0"/>
                <w:bCs w:val="0"/>
                <w:sz w:val="24"/>
                <w:szCs w:val="24"/>
                <w:highlight w:val="none"/>
              </w:rPr>
              <w:t xml:space="preserve">信息安全 </w:t>
            </w:r>
            <w:r>
              <w:rPr>
                <w:rFonts w:hint="eastAsia" w:ascii="仿宋_GB2312" w:hAnsi="仿宋_GB2312" w:eastAsia="仿宋_GB2312" w:cs="仿宋_GB2312"/>
                <w:b w:val="0"/>
                <w:bCs w:val="0"/>
                <w:sz w:val="24"/>
                <w:szCs w:val="24"/>
                <w:highlight w:val="none"/>
              </w:rPr>
              <w:sym w:font="Wingdings 2" w:char="00A3"/>
            </w:r>
            <w:r>
              <w:rPr>
                <w:rFonts w:hint="eastAsia" w:ascii="仿宋_GB2312" w:hAnsi="仿宋_GB2312" w:eastAsia="仿宋_GB2312" w:cs="仿宋_GB2312"/>
                <w:b w:val="0"/>
                <w:bCs w:val="0"/>
                <w:sz w:val="24"/>
                <w:szCs w:val="24"/>
                <w:highlight w:val="none"/>
                <w:lang w:val="en-US" w:eastAsia="zh-CN"/>
              </w:rPr>
              <w:t xml:space="preserve"> </w:t>
            </w:r>
            <w:r>
              <w:rPr>
                <w:rFonts w:hint="eastAsia" w:ascii="仿宋_GB2312" w:hAnsi="仿宋_GB2312" w:eastAsia="仿宋_GB2312" w:cs="仿宋_GB2312"/>
                <w:b w:val="0"/>
                <w:bCs w:val="0"/>
                <w:sz w:val="24"/>
                <w:szCs w:val="24"/>
                <w:highlight w:val="none"/>
              </w:rPr>
              <w:t xml:space="preserve">运维保障 </w:t>
            </w:r>
            <w:r>
              <w:rPr>
                <w:rFonts w:hint="eastAsia" w:ascii="仿宋_GB2312" w:hAnsi="仿宋_GB2312" w:eastAsia="仿宋_GB2312" w:cs="仿宋_GB2312"/>
                <w:b w:val="0"/>
                <w:bCs w:val="0"/>
                <w:sz w:val="24"/>
                <w:szCs w:val="24"/>
                <w:highlight w:val="none"/>
              </w:rPr>
              <w:sym w:font="Wingdings 2" w:char="00A3"/>
            </w:r>
            <w:r>
              <w:rPr>
                <w:rFonts w:hint="eastAsia" w:ascii="仿宋_GB2312" w:hAnsi="仿宋_GB2312" w:eastAsia="仿宋_GB2312" w:cs="仿宋_GB2312"/>
                <w:b w:val="0"/>
                <w:bCs w:val="0"/>
                <w:sz w:val="24"/>
                <w:szCs w:val="24"/>
                <w:highlight w:val="none"/>
                <w:lang w:val="en-US" w:eastAsia="zh-CN"/>
              </w:rPr>
              <w:t xml:space="preserve"> 终端设备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w:t>
            </w:r>
            <w:r>
              <w:rPr>
                <w:rFonts w:hint="eastAsia" w:ascii="仿宋_GB2312" w:hAnsi="仿宋_GB2312" w:eastAsia="仿宋_GB2312" w:cs="仿宋_GB2312"/>
                <w:b w:val="0"/>
                <w:bCs w:val="0"/>
                <w:sz w:val="24"/>
                <w:szCs w:val="24"/>
                <w:highlight w:val="none"/>
              </w:rPr>
              <w:t>其他</w:t>
            </w:r>
            <w:r>
              <w:rPr>
                <w:rFonts w:hint="eastAsia" w:ascii="仿宋_GB2312" w:hAnsi="仿宋_GB2312" w:eastAsia="仿宋_GB2312" w:cs="仿宋_GB2312"/>
                <w:b w:val="0"/>
                <w:bCs w:val="0"/>
                <w:sz w:val="24"/>
                <w:szCs w:val="24"/>
                <w:highlight w:val="none"/>
                <w:u w:val="single"/>
                <w:lang w:val="en-US" w:eastAsia="zh-CN"/>
              </w:rPr>
              <w:t xml:space="preserve">      </w:t>
            </w:r>
          </w:p>
        </w:tc>
      </w:tr>
      <w:tr>
        <w:tblPrEx>
          <w:tblCellMar>
            <w:top w:w="0" w:type="dxa"/>
            <w:left w:w="108" w:type="dxa"/>
            <w:bottom w:w="0" w:type="dxa"/>
            <w:right w:w="108" w:type="dxa"/>
          </w:tblCellMar>
        </w:tblPrEx>
        <w:trPr>
          <w:trHeight w:val="1266" w:hRule="atLeast"/>
          <w:jc w:val="center"/>
        </w:trPr>
        <w:tc>
          <w:tcPr>
            <w:tcW w:w="1966" w:type="dxa"/>
            <w:vMerge w:val="continue"/>
            <w:tcBorders>
              <w:left w:val="single" w:color="auto" w:sz="4" w:space="0"/>
              <w:right w:val="single" w:color="auto" w:sz="4" w:space="0"/>
            </w:tcBorders>
            <w:noWrap w:val="0"/>
            <w:vAlign w:val="center"/>
          </w:tcPr>
          <w:p>
            <w:pPr>
              <w:jc w:val="center"/>
              <w:rPr>
                <w:rFonts w:hint="eastAsia" w:ascii="仿宋_GB2312" w:hAnsi="仿宋_GB2312" w:eastAsia="仿宋_GB2312" w:cs="仿宋_GB2312"/>
                <w:b/>
                <w:bCs/>
                <w:sz w:val="24"/>
                <w:szCs w:val="24"/>
                <w:highlight w:val="none"/>
                <w:lang w:eastAsia="zh-CN"/>
              </w:rPr>
            </w:pPr>
          </w:p>
        </w:tc>
        <w:tc>
          <w:tcPr>
            <w:tcW w:w="181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按应用网络</w:t>
            </w:r>
          </w:p>
        </w:tc>
        <w:tc>
          <w:tcPr>
            <w:tcW w:w="6429" w:type="dxa"/>
            <w:gridSpan w:val="11"/>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rPr>
              <w:sym w:font="Wingdings 2" w:char="00A3"/>
            </w:r>
            <w:r>
              <w:rPr>
                <w:rFonts w:hint="eastAsia" w:ascii="仿宋_GB2312" w:hAnsi="仿宋_GB2312" w:eastAsia="仿宋_GB2312" w:cs="仿宋_GB2312"/>
                <w:b w:val="0"/>
                <w:bCs w:val="0"/>
                <w:sz w:val="24"/>
                <w:szCs w:val="24"/>
                <w:highlight w:val="none"/>
                <w:lang w:val="en-US" w:eastAsia="zh-CN"/>
              </w:rPr>
              <w:t xml:space="preserve"> 互联网   </w:t>
            </w:r>
            <w:r>
              <w:rPr>
                <w:rFonts w:hint="eastAsia" w:ascii="仿宋_GB2312" w:hAnsi="仿宋_GB2312" w:eastAsia="仿宋_GB2312" w:cs="仿宋_GB2312"/>
                <w:b w:val="0"/>
                <w:bCs w:val="0"/>
                <w:sz w:val="24"/>
                <w:szCs w:val="24"/>
                <w:highlight w:val="none"/>
              </w:rPr>
              <w:sym w:font="Wingdings 2" w:char="00A3"/>
            </w:r>
            <w:r>
              <w:rPr>
                <w:rFonts w:hint="eastAsia" w:ascii="仿宋_GB2312" w:hAnsi="仿宋_GB2312" w:eastAsia="仿宋_GB2312" w:cs="仿宋_GB2312"/>
                <w:b w:val="0"/>
                <w:bCs w:val="0"/>
                <w:sz w:val="24"/>
                <w:szCs w:val="24"/>
                <w:highlight w:val="none"/>
                <w:lang w:val="en-US" w:eastAsia="zh-CN"/>
              </w:rPr>
              <w:t xml:space="preserve"> 专用网络 </w:t>
            </w:r>
            <w:r>
              <w:rPr>
                <w:rFonts w:hint="eastAsia" w:ascii="仿宋_GB2312" w:hAnsi="仿宋_GB2312" w:eastAsia="仿宋_GB2312" w:cs="仿宋_GB2312"/>
                <w:b w:val="0"/>
                <w:bCs w:val="0"/>
                <w:sz w:val="24"/>
                <w:szCs w:val="24"/>
                <w:highlight w:val="none"/>
              </w:rPr>
              <w:sym w:font="Wingdings 2" w:char="00A3"/>
            </w:r>
            <w:r>
              <w:rPr>
                <w:rFonts w:hint="eastAsia" w:ascii="仿宋_GB2312" w:hAnsi="仿宋_GB2312" w:eastAsia="仿宋_GB2312" w:cs="仿宋_GB2312"/>
                <w:b w:val="0"/>
                <w:bCs w:val="0"/>
                <w:sz w:val="24"/>
                <w:szCs w:val="24"/>
                <w:highlight w:val="none"/>
                <w:lang w:val="en-US" w:eastAsia="zh-CN"/>
              </w:rPr>
              <w:t xml:space="preserve"> 未接入网络</w:t>
            </w:r>
          </w:p>
        </w:tc>
      </w:tr>
      <w:tr>
        <w:tblPrEx>
          <w:tblCellMar>
            <w:top w:w="0" w:type="dxa"/>
            <w:left w:w="108" w:type="dxa"/>
            <w:bottom w:w="0" w:type="dxa"/>
            <w:right w:w="108" w:type="dxa"/>
          </w:tblCellMar>
        </w:tblPrEx>
        <w:trPr>
          <w:trHeight w:val="1261" w:hRule="atLeast"/>
          <w:jc w:val="center"/>
        </w:trPr>
        <w:tc>
          <w:tcPr>
            <w:tcW w:w="1966" w:type="dxa"/>
            <w:vMerge w:val="continue"/>
            <w:tcBorders>
              <w:left w:val="single" w:color="auto" w:sz="4" w:space="0"/>
              <w:bottom w:val="single" w:color="auto" w:sz="4" w:space="0"/>
              <w:right w:val="single" w:color="auto" w:sz="4" w:space="0"/>
            </w:tcBorders>
            <w:noWrap w:val="0"/>
            <w:vAlign w:val="center"/>
          </w:tcPr>
          <w:p>
            <w:pPr>
              <w:jc w:val="left"/>
              <w:rPr>
                <w:rFonts w:hint="eastAsia" w:ascii="仿宋_GB2312" w:hAnsi="仿宋_GB2312" w:eastAsia="仿宋_GB2312" w:cs="仿宋_GB2312"/>
                <w:sz w:val="24"/>
                <w:szCs w:val="24"/>
                <w:highlight w:val="none"/>
              </w:rPr>
            </w:pPr>
          </w:p>
        </w:tc>
        <w:tc>
          <w:tcPr>
            <w:tcW w:w="181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按流程环节</w:t>
            </w:r>
          </w:p>
        </w:tc>
        <w:tc>
          <w:tcPr>
            <w:tcW w:w="6429" w:type="dxa"/>
            <w:gridSpan w:val="11"/>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咨询规划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研发设计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生产制造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集成服务 </w:t>
            </w:r>
          </w:p>
          <w:p>
            <w:pPr>
              <w:spacing w:line="360" w:lineRule="auto"/>
              <w:jc w:val="left"/>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监理服务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数据管理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评估评测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w:t>
            </w:r>
            <w:r>
              <w:rPr>
                <w:rFonts w:hint="eastAsia" w:ascii="仿宋_GB2312" w:hAnsi="仿宋_GB2312" w:eastAsia="仿宋_GB2312" w:cs="仿宋_GB2312"/>
                <w:b w:val="0"/>
                <w:bCs w:val="0"/>
                <w:sz w:val="24"/>
                <w:szCs w:val="24"/>
                <w:highlight w:val="none"/>
              </w:rPr>
              <w:t>其他</w:t>
            </w:r>
            <w:r>
              <w:rPr>
                <w:rFonts w:hint="eastAsia" w:ascii="仿宋_GB2312" w:hAnsi="仿宋_GB2312" w:eastAsia="仿宋_GB2312" w:cs="仿宋_GB2312"/>
                <w:b w:val="0"/>
                <w:bCs w:val="0"/>
                <w:sz w:val="24"/>
                <w:szCs w:val="24"/>
                <w:highlight w:val="none"/>
                <w:u w:val="single"/>
                <w:lang w:val="en-US" w:eastAsia="zh-CN"/>
              </w:rPr>
              <w:t xml:space="preserve">      </w:t>
            </w:r>
          </w:p>
        </w:tc>
      </w:tr>
      <w:tr>
        <w:tblPrEx>
          <w:tblCellMar>
            <w:top w:w="0" w:type="dxa"/>
            <w:left w:w="108" w:type="dxa"/>
            <w:bottom w:w="0" w:type="dxa"/>
            <w:right w:w="108" w:type="dxa"/>
          </w:tblCellMar>
        </w:tblPrEx>
        <w:trPr>
          <w:trHeight w:val="2750" w:hRule="atLeast"/>
          <w:jc w:val="center"/>
        </w:trPr>
        <w:tc>
          <w:tcPr>
            <w:tcW w:w="19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rPr>
              <w:t>方案</w:t>
            </w:r>
            <w:r>
              <w:rPr>
                <w:rFonts w:hint="eastAsia" w:ascii="仿宋_GB2312" w:hAnsi="仿宋_GB2312" w:eastAsia="仿宋_GB2312" w:cs="仿宋_GB2312"/>
                <w:b/>
                <w:bCs/>
                <w:sz w:val="24"/>
                <w:szCs w:val="24"/>
                <w:highlight w:val="none"/>
                <w:lang w:val="en-US" w:eastAsia="zh-CN"/>
              </w:rPr>
              <w:t>概要</w:t>
            </w:r>
          </w:p>
        </w:tc>
        <w:tc>
          <w:tcPr>
            <w:tcW w:w="8241" w:type="dxa"/>
            <w:gridSpan w:val="13"/>
            <w:tcBorders>
              <w:top w:val="single" w:color="auto" w:sz="4" w:space="0"/>
              <w:left w:val="single" w:color="auto" w:sz="4" w:space="0"/>
              <w:bottom w:val="single" w:color="auto" w:sz="4" w:space="0"/>
              <w:right w:val="single" w:color="auto" w:sz="4" w:space="0"/>
            </w:tcBorders>
            <w:noWrap w:val="0"/>
            <w:vAlign w:val="top"/>
          </w:tcPr>
          <w:p>
            <w:pPr>
              <w:jc w:val="left"/>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i/>
                <w:iCs/>
                <w:color w:val="7F7F7F" w:themeColor="background1" w:themeShade="80"/>
                <w:sz w:val="24"/>
                <w:szCs w:val="24"/>
                <w:highlight w:val="none"/>
                <w:lang w:val="en-US" w:eastAsia="zh-CN"/>
              </w:rPr>
              <w:t>（选取具体特定场景，高度概括解决方案在申报领域内的应用场景、解决的问题、主要业务功能、应用特点以及达到的应用效果，尽可能用可量化指标描述，原则上不超过500字）</w:t>
            </w:r>
          </w:p>
        </w:tc>
      </w:tr>
      <w:tr>
        <w:tblPrEx>
          <w:tblCellMar>
            <w:top w:w="0" w:type="dxa"/>
            <w:left w:w="108" w:type="dxa"/>
            <w:bottom w:w="0" w:type="dxa"/>
            <w:right w:w="108" w:type="dxa"/>
          </w:tblCellMar>
        </w:tblPrEx>
        <w:trPr>
          <w:trHeight w:val="3132" w:hRule="atLeast"/>
          <w:jc w:val="center"/>
        </w:trPr>
        <w:tc>
          <w:tcPr>
            <w:tcW w:w="19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lang w:val="en-US" w:eastAsia="zh-CN"/>
              </w:rPr>
              <w:t>方案</w:t>
            </w:r>
            <w:r>
              <w:rPr>
                <w:rFonts w:hint="eastAsia" w:ascii="仿宋_GB2312" w:hAnsi="仿宋_GB2312" w:eastAsia="仿宋_GB2312" w:cs="仿宋_GB2312"/>
                <w:b/>
                <w:bCs/>
                <w:sz w:val="24"/>
                <w:szCs w:val="24"/>
                <w:highlight w:val="none"/>
              </w:rPr>
              <w:t>架构</w:t>
            </w:r>
          </w:p>
        </w:tc>
        <w:tc>
          <w:tcPr>
            <w:tcW w:w="8241" w:type="dxa"/>
            <w:gridSpan w:val="13"/>
            <w:tcBorders>
              <w:top w:val="single" w:color="auto" w:sz="4" w:space="0"/>
              <w:left w:val="single" w:color="auto" w:sz="4" w:space="0"/>
              <w:bottom w:val="single" w:color="auto" w:sz="4" w:space="0"/>
              <w:right w:val="single" w:color="auto" w:sz="4" w:space="0"/>
            </w:tcBorders>
            <w:noWrap w:val="0"/>
            <w:vAlign w:val="top"/>
          </w:tcPr>
          <w:p>
            <w:pPr>
              <w:jc w:val="both"/>
              <w:rPr>
                <w:rFonts w:hint="eastAsia" w:ascii="仿宋_GB2312" w:hAnsi="仿宋_GB2312" w:eastAsia="仿宋_GB2312" w:cs="仿宋_GB2312"/>
                <w:i/>
                <w:iCs/>
                <w:color w:val="7F7F7F" w:themeColor="background1" w:themeShade="80"/>
                <w:sz w:val="24"/>
                <w:szCs w:val="24"/>
                <w:highlight w:val="none"/>
                <w:lang w:eastAsia="zh-CN"/>
              </w:rPr>
            </w:pPr>
            <w:r>
              <w:rPr>
                <w:rFonts w:hint="eastAsia" w:ascii="仿宋_GB2312" w:hAnsi="仿宋_GB2312" w:eastAsia="仿宋_GB2312" w:cs="仿宋_GB2312"/>
                <w:i/>
                <w:iCs/>
                <w:color w:val="7F7F7F" w:themeColor="background1" w:themeShade="80"/>
                <w:sz w:val="24"/>
                <w:szCs w:val="24"/>
                <w:highlight w:val="none"/>
                <w:lang w:eastAsia="zh-CN"/>
              </w:rPr>
              <w:t>（</w:t>
            </w:r>
            <w:r>
              <w:rPr>
                <w:rFonts w:hint="eastAsia" w:ascii="仿宋_GB2312" w:hAnsi="仿宋_GB2312" w:eastAsia="仿宋_GB2312" w:cs="仿宋_GB2312"/>
                <w:i/>
                <w:iCs/>
                <w:color w:val="7F7F7F" w:themeColor="background1" w:themeShade="80"/>
                <w:sz w:val="24"/>
                <w:szCs w:val="24"/>
                <w:highlight w:val="none"/>
                <w:lang w:val="en-US" w:eastAsia="zh-CN"/>
              </w:rPr>
              <w:t>须提供解决方案架构图，并加以详细说明，原则上不超过1000字</w:t>
            </w:r>
            <w:r>
              <w:rPr>
                <w:rFonts w:hint="eastAsia" w:ascii="仿宋_GB2312" w:hAnsi="仿宋_GB2312" w:eastAsia="仿宋_GB2312" w:cs="仿宋_GB2312"/>
                <w:i/>
                <w:iCs/>
                <w:color w:val="7F7F7F" w:themeColor="background1" w:themeShade="80"/>
                <w:sz w:val="24"/>
                <w:szCs w:val="24"/>
                <w:highlight w:val="none"/>
                <w:lang w:eastAsia="zh-CN"/>
              </w:rPr>
              <w:t>）</w:t>
            </w:r>
          </w:p>
          <w:p>
            <w:pPr>
              <w:jc w:val="both"/>
              <w:rPr>
                <w:rFonts w:hint="eastAsia" w:ascii="仿宋_GB2312" w:hAnsi="仿宋_GB2312" w:eastAsia="仿宋_GB2312" w:cs="仿宋_GB2312"/>
                <w:sz w:val="24"/>
                <w:szCs w:val="24"/>
                <w:highlight w:val="none"/>
              </w:rPr>
            </w:pPr>
          </w:p>
        </w:tc>
      </w:tr>
      <w:tr>
        <w:tblPrEx>
          <w:tblCellMar>
            <w:top w:w="0" w:type="dxa"/>
            <w:left w:w="108" w:type="dxa"/>
            <w:bottom w:w="0" w:type="dxa"/>
            <w:right w:w="108" w:type="dxa"/>
          </w:tblCellMar>
        </w:tblPrEx>
        <w:trPr>
          <w:trHeight w:val="2336" w:hRule="atLeast"/>
          <w:jc w:val="center"/>
        </w:trPr>
        <w:tc>
          <w:tcPr>
            <w:tcW w:w="1966" w:type="dxa"/>
            <w:vMerge w:val="restart"/>
            <w:tcBorders>
              <w:top w:val="single" w:color="auto" w:sz="4" w:space="0"/>
              <w:left w:val="single" w:color="auto" w:sz="4" w:space="0"/>
              <w:right w:val="single" w:color="auto" w:sz="4" w:space="0"/>
            </w:tcBorders>
            <w:noWrap w:val="0"/>
            <w:vAlign w:val="center"/>
          </w:tcPr>
          <w:p>
            <w:pPr>
              <w:jc w:val="center"/>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应用支持能力</w:t>
            </w:r>
          </w:p>
        </w:tc>
        <w:tc>
          <w:tcPr>
            <w:tcW w:w="1812" w:type="dxa"/>
            <w:gridSpan w:val="2"/>
            <w:tcBorders>
              <w:top w:val="single" w:color="auto" w:sz="4" w:space="0"/>
              <w:left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应用场景</w:t>
            </w:r>
          </w:p>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情况</w:t>
            </w:r>
          </w:p>
        </w:tc>
        <w:tc>
          <w:tcPr>
            <w:tcW w:w="6429" w:type="dxa"/>
            <w:gridSpan w:val="11"/>
            <w:tcBorders>
              <w:top w:val="single" w:color="auto" w:sz="4" w:space="0"/>
              <w:left w:val="single" w:color="auto" w:sz="4" w:space="0"/>
              <w:bottom w:val="single" w:color="auto" w:sz="4" w:space="0"/>
              <w:right w:val="single" w:color="auto" w:sz="4" w:space="0"/>
            </w:tcBorders>
            <w:noWrap w:val="0"/>
            <w:vAlign w:val="top"/>
          </w:tcPr>
          <w:p>
            <w:pPr>
              <w:jc w:val="both"/>
              <w:rPr>
                <w:rFonts w:hint="eastAsia" w:ascii="仿宋_GB2312" w:hAnsi="仿宋_GB2312" w:eastAsia="仿宋_GB2312" w:cs="仿宋_GB2312"/>
                <w:i/>
                <w:iCs/>
                <w:color w:val="7F7F7F" w:themeColor="background1" w:themeShade="80"/>
                <w:sz w:val="24"/>
                <w:szCs w:val="24"/>
                <w:highlight w:val="none"/>
                <w:lang w:eastAsia="zh-CN"/>
              </w:rPr>
            </w:pPr>
            <w:r>
              <w:rPr>
                <w:rFonts w:hint="eastAsia" w:ascii="仿宋_GB2312" w:hAnsi="仿宋_GB2312" w:eastAsia="仿宋_GB2312" w:cs="仿宋_GB2312"/>
                <w:i/>
                <w:iCs/>
                <w:color w:val="7F7F7F" w:themeColor="background1" w:themeShade="80"/>
                <w:sz w:val="24"/>
                <w:szCs w:val="24"/>
                <w:highlight w:val="none"/>
                <w:lang w:eastAsia="zh-CN"/>
              </w:rPr>
              <w:t>（</w:t>
            </w:r>
            <w:r>
              <w:rPr>
                <w:rFonts w:hint="eastAsia" w:ascii="仿宋_GB2312" w:hAnsi="仿宋_GB2312" w:eastAsia="仿宋_GB2312" w:cs="仿宋_GB2312"/>
                <w:i/>
                <w:iCs/>
                <w:color w:val="7F7F7F" w:themeColor="background1" w:themeShade="80"/>
                <w:sz w:val="24"/>
                <w:szCs w:val="24"/>
                <w:highlight w:val="none"/>
                <w:lang w:val="en-US" w:eastAsia="zh-CN"/>
              </w:rPr>
              <w:t>详细描述解决方案的应用场景，包括背景、目标、解决问题、用户规模等情况</w:t>
            </w:r>
            <w:r>
              <w:rPr>
                <w:rFonts w:hint="eastAsia" w:ascii="仿宋_GB2312" w:hAnsi="仿宋_GB2312" w:eastAsia="仿宋_GB2312" w:cs="仿宋_GB2312"/>
                <w:i/>
                <w:iCs/>
                <w:color w:val="7F7F7F" w:themeColor="background1" w:themeShade="80"/>
                <w:sz w:val="24"/>
                <w:szCs w:val="24"/>
                <w:highlight w:val="none"/>
                <w:lang w:eastAsia="zh-CN"/>
              </w:rPr>
              <w:t>）</w:t>
            </w:r>
          </w:p>
          <w:p>
            <w:pPr>
              <w:tabs>
                <w:tab w:val="left" w:pos="809"/>
              </w:tabs>
              <w:jc w:val="both"/>
              <w:rPr>
                <w:rFonts w:hint="eastAsia" w:ascii="仿宋_GB2312" w:hAnsi="仿宋_GB2312" w:eastAsia="仿宋_GB2312" w:cs="仿宋_GB2312"/>
                <w:sz w:val="24"/>
                <w:szCs w:val="24"/>
                <w:highlight w:val="none"/>
                <w:lang w:eastAsia="zh-CN"/>
              </w:rPr>
            </w:pPr>
          </w:p>
        </w:tc>
      </w:tr>
      <w:tr>
        <w:tblPrEx>
          <w:tblCellMar>
            <w:top w:w="0" w:type="dxa"/>
            <w:left w:w="108" w:type="dxa"/>
            <w:bottom w:w="0" w:type="dxa"/>
            <w:right w:w="108" w:type="dxa"/>
          </w:tblCellMar>
        </w:tblPrEx>
        <w:trPr>
          <w:trHeight w:val="2586" w:hRule="atLeast"/>
          <w:jc w:val="center"/>
        </w:trPr>
        <w:tc>
          <w:tcPr>
            <w:tcW w:w="1966" w:type="dxa"/>
            <w:vMerge w:val="continue"/>
            <w:tcBorders>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bCs/>
                <w:sz w:val="24"/>
                <w:szCs w:val="24"/>
                <w:highlight w:val="none"/>
              </w:rPr>
            </w:pPr>
          </w:p>
        </w:tc>
        <w:tc>
          <w:tcPr>
            <w:tcW w:w="181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业务应用</w:t>
            </w:r>
          </w:p>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情况</w:t>
            </w:r>
          </w:p>
        </w:tc>
        <w:tc>
          <w:tcPr>
            <w:tcW w:w="6429" w:type="dxa"/>
            <w:gridSpan w:val="11"/>
            <w:tcBorders>
              <w:top w:val="single" w:color="auto" w:sz="4" w:space="0"/>
              <w:left w:val="single" w:color="auto" w:sz="4" w:space="0"/>
              <w:bottom w:val="single" w:color="auto" w:sz="4" w:space="0"/>
              <w:right w:val="single" w:color="auto" w:sz="4" w:space="0"/>
            </w:tcBorders>
            <w:noWrap w:val="0"/>
            <w:vAlign w:val="top"/>
          </w:tcPr>
          <w:p>
            <w:pPr>
              <w:jc w:val="both"/>
              <w:rPr>
                <w:rFonts w:hint="eastAsia" w:ascii="仿宋_GB2312" w:hAnsi="仿宋_GB2312" w:eastAsia="仿宋_GB2312" w:cs="仿宋_GB2312"/>
                <w:i/>
                <w:iCs/>
                <w:color w:val="7F7F7F" w:themeColor="background1" w:themeShade="80"/>
                <w:sz w:val="24"/>
                <w:szCs w:val="24"/>
                <w:highlight w:val="none"/>
                <w:lang w:eastAsia="zh-CN"/>
              </w:rPr>
            </w:pPr>
            <w:r>
              <w:rPr>
                <w:rFonts w:hint="eastAsia" w:ascii="仿宋_GB2312" w:hAnsi="仿宋_GB2312" w:eastAsia="仿宋_GB2312" w:cs="仿宋_GB2312"/>
                <w:i/>
                <w:iCs/>
                <w:color w:val="7F7F7F" w:themeColor="background1" w:themeShade="80"/>
                <w:sz w:val="24"/>
                <w:szCs w:val="24"/>
                <w:highlight w:val="none"/>
                <w:lang w:eastAsia="zh-CN"/>
              </w:rPr>
              <w:t>（</w:t>
            </w:r>
            <w:r>
              <w:rPr>
                <w:rFonts w:hint="eastAsia" w:ascii="仿宋_GB2312" w:hAnsi="仿宋_GB2312" w:eastAsia="仿宋_GB2312" w:cs="仿宋_GB2312"/>
                <w:i/>
                <w:iCs/>
                <w:color w:val="7F7F7F" w:themeColor="background1" w:themeShade="80"/>
                <w:sz w:val="24"/>
                <w:szCs w:val="24"/>
                <w:highlight w:val="none"/>
                <w:lang w:val="en-US" w:eastAsia="zh-CN"/>
              </w:rPr>
              <w:t>详细描述解决方案的业务需求、功能模块、交互设计、数据共享交换等情况</w:t>
            </w:r>
            <w:r>
              <w:rPr>
                <w:rFonts w:hint="eastAsia" w:ascii="仿宋_GB2312" w:hAnsi="仿宋_GB2312" w:eastAsia="仿宋_GB2312" w:cs="仿宋_GB2312"/>
                <w:i/>
                <w:iCs/>
                <w:color w:val="7F7F7F" w:themeColor="background1" w:themeShade="80"/>
                <w:sz w:val="24"/>
                <w:szCs w:val="24"/>
                <w:highlight w:val="none"/>
                <w:lang w:eastAsia="zh-CN"/>
              </w:rPr>
              <w:t>）</w:t>
            </w:r>
          </w:p>
          <w:p>
            <w:pPr>
              <w:tabs>
                <w:tab w:val="left" w:pos="4089"/>
              </w:tabs>
              <w:jc w:val="both"/>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ab/>
            </w:r>
          </w:p>
        </w:tc>
      </w:tr>
      <w:tr>
        <w:tblPrEx>
          <w:tblCellMar>
            <w:top w:w="0" w:type="dxa"/>
            <w:left w:w="108" w:type="dxa"/>
            <w:bottom w:w="0" w:type="dxa"/>
            <w:right w:w="108" w:type="dxa"/>
          </w:tblCellMar>
        </w:tblPrEx>
        <w:trPr>
          <w:trHeight w:val="773" w:hRule="atLeast"/>
          <w:jc w:val="center"/>
        </w:trPr>
        <w:tc>
          <w:tcPr>
            <w:tcW w:w="1966" w:type="dxa"/>
            <w:vMerge w:val="restart"/>
            <w:tcBorders>
              <w:top w:val="single" w:color="auto" w:sz="4" w:space="0"/>
              <w:left w:val="single" w:color="auto" w:sz="4" w:space="0"/>
              <w:right w:val="single" w:color="auto" w:sz="4" w:space="0"/>
            </w:tcBorders>
            <w:noWrap w:val="0"/>
            <w:vAlign w:val="center"/>
          </w:tcPr>
          <w:p>
            <w:pPr>
              <w:jc w:val="center"/>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技术先进性</w:t>
            </w:r>
          </w:p>
        </w:tc>
        <w:tc>
          <w:tcPr>
            <w:tcW w:w="1812" w:type="dxa"/>
            <w:gridSpan w:val="2"/>
            <w:vMerge w:val="restart"/>
            <w:tcBorders>
              <w:top w:val="single" w:color="auto" w:sz="4" w:space="0"/>
              <w:left w:val="single" w:color="auto" w:sz="4" w:space="0"/>
              <w:right w:val="single" w:color="auto" w:sz="4" w:space="0"/>
            </w:tcBorders>
            <w:noWrap w:val="0"/>
            <w:vAlign w:val="center"/>
          </w:tcPr>
          <w:p>
            <w:pPr>
              <w:jc w:val="center"/>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自主程度（单选）及适配情况（多选）</w:t>
            </w:r>
          </w:p>
        </w:tc>
        <w:tc>
          <w:tcPr>
            <w:tcW w:w="1439"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自主率</w:t>
            </w:r>
          </w:p>
        </w:tc>
        <w:tc>
          <w:tcPr>
            <w:tcW w:w="4990" w:type="dxa"/>
            <w:gridSpan w:val="8"/>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rPr>
              <w:sym w:font="Wingdings 2" w:char="00A3"/>
            </w:r>
            <w:r>
              <w:rPr>
                <w:rFonts w:hint="eastAsia" w:ascii="仿宋_GB2312" w:hAnsi="仿宋_GB2312" w:eastAsia="仿宋_GB2312" w:cs="仿宋_GB2312"/>
                <w:sz w:val="24"/>
                <w:szCs w:val="24"/>
                <w:highlight w:val="none"/>
                <w:lang w:val="en-US" w:eastAsia="zh-CN"/>
              </w:rPr>
              <w:t xml:space="preserve">0-25% </w:t>
            </w:r>
            <w:r>
              <w:rPr>
                <w:rFonts w:hint="eastAsia" w:ascii="仿宋_GB2312" w:hAnsi="仿宋_GB2312" w:eastAsia="仿宋_GB2312" w:cs="仿宋_GB2312"/>
                <w:sz w:val="24"/>
                <w:szCs w:val="24"/>
                <w:highlight w:val="none"/>
              </w:rPr>
              <w:sym w:font="Wingdings 2" w:char="00A3"/>
            </w:r>
            <w:r>
              <w:rPr>
                <w:rFonts w:hint="eastAsia" w:ascii="仿宋_GB2312" w:hAnsi="仿宋_GB2312" w:eastAsia="仿宋_GB2312" w:cs="仿宋_GB2312"/>
                <w:sz w:val="24"/>
                <w:szCs w:val="24"/>
                <w:highlight w:val="none"/>
                <w:lang w:val="en-US" w:eastAsia="zh-CN"/>
              </w:rPr>
              <w:t xml:space="preserve">25%-50% </w:t>
            </w:r>
            <w:r>
              <w:rPr>
                <w:rFonts w:hint="eastAsia" w:ascii="仿宋_GB2312" w:hAnsi="仿宋_GB2312" w:eastAsia="仿宋_GB2312" w:cs="仿宋_GB2312"/>
                <w:sz w:val="24"/>
                <w:szCs w:val="24"/>
                <w:highlight w:val="none"/>
              </w:rPr>
              <w:sym w:font="Wingdings 2" w:char="00A3"/>
            </w:r>
            <w:r>
              <w:rPr>
                <w:rFonts w:hint="eastAsia" w:ascii="仿宋_GB2312" w:hAnsi="仿宋_GB2312" w:eastAsia="仿宋_GB2312" w:cs="仿宋_GB2312"/>
                <w:sz w:val="24"/>
                <w:szCs w:val="24"/>
                <w:highlight w:val="none"/>
                <w:lang w:val="en-US" w:eastAsia="zh-CN"/>
              </w:rPr>
              <w:t xml:space="preserve">50%-75% </w:t>
            </w:r>
            <w:r>
              <w:rPr>
                <w:rFonts w:hint="eastAsia" w:ascii="仿宋_GB2312" w:hAnsi="仿宋_GB2312" w:eastAsia="仿宋_GB2312" w:cs="仿宋_GB2312"/>
                <w:sz w:val="24"/>
                <w:szCs w:val="24"/>
                <w:highlight w:val="none"/>
              </w:rPr>
              <w:sym w:font="Wingdings 2" w:char="0052"/>
            </w:r>
            <w:r>
              <w:rPr>
                <w:rFonts w:hint="eastAsia" w:ascii="仿宋_GB2312" w:hAnsi="仿宋_GB2312" w:eastAsia="仿宋_GB2312" w:cs="仿宋_GB2312"/>
                <w:sz w:val="24"/>
                <w:szCs w:val="24"/>
                <w:highlight w:val="none"/>
                <w:lang w:val="en-US" w:eastAsia="zh-CN"/>
              </w:rPr>
              <w:t>75%-100%</w:t>
            </w:r>
          </w:p>
        </w:tc>
      </w:tr>
      <w:tr>
        <w:tblPrEx>
          <w:tblCellMar>
            <w:top w:w="0" w:type="dxa"/>
            <w:left w:w="108" w:type="dxa"/>
            <w:bottom w:w="0" w:type="dxa"/>
            <w:right w:w="108" w:type="dxa"/>
          </w:tblCellMar>
        </w:tblPrEx>
        <w:trPr>
          <w:trHeight w:val="852" w:hRule="atLeast"/>
          <w:jc w:val="center"/>
        </w:trPr>
        <w:tc>
          <w:tcPr>
            <w:tcW w:w="1966" w:type="dxa"/>
            <w:vMerge w:val="continue"/>
            <w:tcBorders>
              <w:left w:val="single" w:color="auto" w:sz="4" w:space="0"/>
              <w:right w:val="single" w:color="auto" w:sz="4" w:space="0"/>
            </w:tcBorders>
            <w:noWrap w:val="0"/>
            <w:vAlign w:val="center"/>
          </w:tcPr>
          <w:p>
            <w:pPr>
              <w:jc w:val="both"/>
              <w:rPr>
                <w:highlight w:val="none"/>
              </w:rPr>
            </w:pPr>
          </w:p>
        </w:tc>
        <w:tc>
          <w:tcPr>
            <w:tcW w:w="1812" w:type="dxa"/>
            <w:gridSpan w:val="2"/>
            <w:vMerge w:val="continue"/>
            <w:tcBorders>
              <w:left w:val="single" w:color="auto" w:sz="4" w:space="0"/>
              <w:right w:val="single" w:color="auto" w:sz="4" w:space="0"/>
            </w:tcBorders>
            <w:noWrap w:val="0"/>
            <w:vAlign w:val="center"/>
          </w:tcPr>
          <w:p>
            <w:pPr>
              <w:jc w:val="center"/>
              <w:rPr>
                <w:rFonts w:hint="default" w:ascii="仿宋_GB2312" w:hAnsi="仿宋_GB2312" w:eastAsia="仿宋_GB2312" w:cs="仿宋_GB2312"/>
                <w:sz w:val="24"/>
                <w:szCs w:val="24"/>
                <w:highlight w:val="none"/>
                <w:lang w:val="en-US" w:eastAsia="zh-CN"/>
              </w:rPr>
            </w:pPr>
          </w:p>
        </w:tc>
        <w:tc>
          <w:tcPr>
            <w:tcW w:w="1439"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信创CPU</w:t>
            </w:r>
          </w:p>
        </w:tc>
        <w:tc>
          <w:tcPr>
            <w:tcW w:w="4990" w:type="dxa"/>
            <w:gridSpan w:val="8"/>
            <w:tcBorders>
              <w:top w:val="single" w:color="auto" w:sz="4" w:space="0"/>
              <w:left w:val="single" w:color="auto" w:sz="4" w:space="0"/>
              <w:bottom w:val="single" w:color="auto" w:sz="4" w:space="0"/>
              <w:right w:val="single" w:color="auto" w:sz="4" w:space="0"/>
            </w:tcBorders>
            <w:noWrap w:val="0"/>
            <w:vAlign w:val="center"/>
          </w:tcPr>
          <w:p>
            <w:pPr>
              <w:spacing w:line="360" w:lineRule="auto"/>
              <w:jc w:val="both"/>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rPr>
              <w:sym w:font="Wingdings 2" w:char="00A3"/>
            </w:r>
            <w:r>
              <w:rPr>
                <w:rFonts w:hint="eastAsia" w:ascii="仿宋_GB2312" w:hAnsi="仿宋_GB2312" w:eastAsia="仿宋_GB2312" w:cs="仿宋_GB2312"/>
                <w:sz w:val="24"/>
                <w:szCs w:val="24"/>
                <w:highlight w:val="none"/>
                <w:lang w:val="en-US" w:eastAsia="zh-CN"/>
              </w:rPr>
              <w:t xml:space="preserve"> 龙 芯 </w:t>
            </w:r>
            <w:r>
              <w:rPr>
                <w:rFonts w:hint="eastAsia" w:ascii="仿宋_GB2312" w:hAnsi="仿宋_GB2312" w:eastAsia="仿宋_GB2312" w:cs="仿宋_GB2312"/>
                <w:sz w:val="24"/>
                <w:szCs w:val="24"/>
                <w:highlight w:val="none"/>
              </w:rPr>
              <w:sym w:font="Wingdings 2" w:char="00A3"/>
            </w:r>
            <w:r>
              <w:rPr>
                <w:rFonts w:hint="eastAsia" w:ascii="仿宋_GB2312" w:hAnsi="仿宋_GB2312" w:eastAsia="仿宋_GB2312" w:cs="仿宋_GB2312"/>
                <w:sz w:val="24"/>
                <w:szCs w:val="24"/>
                <w:highlight w:val="none"/>
                <w:lang w:val="en-US" w:eastAsia="zh-CN"/>
              </w:rPr>
              <w:t xml:space="preserve"> 飞 腾 </w:t>
            </w:r>
            <w:r>
              <w:rPr>
                <w:rFonts w:hint="eastAsia" w:ascii="仿宋_GB2312" w:hAnsi="仿宋_GB2312" w:eastAsia="仿宋_GB2312" w:cs="仿宋_GB2312"/>
                <w:sz w:val="24"/>
                <w:szCs w:val="24"/>
                <w:highlight w:val="none"/>
              </w:rPr>
              <w:sym w:font="Wingdings 2" w:char="00A3"/>
            </w:r>
            <w:r>
              <w:rPr>
                <w:rFonts w:hint="eastAsia" w:ascii="仿宋_GB2312" w:hAnsi="仿宋_GB2312" w:eastAsia="仿宋_GB2312" w:cs="仿宋_GB2312"/>
                <w:sz w:val="24"/>
                <w:szCs w:val="24"/>
                <w:highlight w:val="none"/>
                <w:lang w:val="en-US" w:eastAsia="zh-CN"/>
              </w:rPr>
              <w:t xml:space="preserve"> 鲲 鹏 </w:t>
            </w:r>
            <w:r>
              <w:rPr>
                <w:rFonts w:hint="eastAsia" w:ascii="仿宋_GB2312" w:hAnsi="仿宋_GB2312" w:eastAsia="仿宋_GB2312" w:cs="仿宋_GB2312"/>
                <w:sz w:val="24"/>
                <w:szCs w:val="24"/>
                <w:highlight w:val="none"/>
              </w:rPr>
              <w:sym w:font="Wingdings 2" w:char="00A3"/>
            </w:r>
            <w:r>
              <w:rPr>
                <w:rFonts w:hint="eastAsia" w:ascii="仿宋_GB2312" w:hAnsi="仿宋_GB2312" w:eastAsia="仿宋_GB2312" w:cs="仿宋_GB2312"/>
                <w:sz w:val="24"/>
                <w:szCs w:val="24"/>
                <w:highlight w:val="none"/>
                <w:lang w:val="en-US" w:eastAsia="zh-CN"/>
              </w:rPr>
              <w:t xml:space="preserve"> 海 光</w:t>
            </w:r>
          </w:p>
          <w:p>
            <w:pPr>
              <w:spacing w:line="360" w:lineRule="auto"/>
              <w:jc w:val="both"/>
              <w:rPr>
                <w:rFonts w:hint="default" w:ascii="仿宋_GB2312" w:hAnsi="仿宋_GB2312" w:eastAsia="仿宋_GB2312" w:cs="仿宋_GB2312"/>
                <w:sz w:val="24"/>
                <w:szCs w:val="24"/>
                <w:highlight w:val="none"/>
                <w:u w:val="single"/>
                <w:lang w:val="en-US" w:eastAsia="zh-CN"/>
              </w:rPr>
            </w:pPr>
            <w:r>
              <w:rPr>
                <w:rFonts w:hint="eastAsia" w:ascii="仿宋_GB2312" w:hAnsi="仿宋_GB2312" w:eastAsia="仿宋_GB2312" w:cs="仿宋_GB2312"/>
                <w:sz w:val="24"/>
                <w:szCs w:val="24"/>
                <w:highlight w:val="none"/>
              </w:rPr>
              <w:sym w:font="Wingdings 2" w:char="00A3"/>
            </w:r>
            <w:r>
              <w:rPr>
                <w:rFonts w:hint="eastAsia" w:ascii="仿宋_GB2312" w:hAnsi="仿宋_GB2312" w:eastAsia="仿宋_GB2312" w:cs="仿宋_GB2312"/>
                <w:sz w:val="24"/>
                <w:szCs w:val="24"/>
                <w:highlight w:val="none"/>
                <w:lang w:val="en-US" w:eastAsia="zh-CN"/>
              </w:rPr>
              <w:t xml:space="preserve"> 兆 芯 </w:t>
            </w:r>
            <w:r>
              <w:rPr>
                <w:rFonts w:hint="eastAsia" w:ascii="仿宋_GB2312" w:hAnsi="仿宋_GB2312" w:eastAsia="仿宋_GB2312" w:cs="仿宋_GB2312"/>
                <w:sz w:val="24"/>
                <w:szCs w:val="24"/>
                <w:highlight w:val="none"/>
              </w:rPr>
              <w:sym w:font="Wingdings 2" w:char="00A3"/>
            </w:r>
            <w:r>
              <w:rPr>
                <w:rFonts w:hint="eastAsia" w:ascii="仿宋_GB2312" w:hAnsi="仿宋_GB2312" w:eastAsia="仿宋_GB2312" w:cs="仿宋_GB2312"/>
                <w:sz w:val="24"/>
                <w:szCs w:val="24"/>
                <w:highlight w:val="none"/>
                <w:lang w:val="en-US" w:eastAsia="zh-CN"/>
              </w:rPr>
              <w:t xml:space="preserve"> 申 威 </w:t>
            </w:r>
            <w:r>
              <w:rPr>
                <w:rFonts w:hint="eastAsia" w:ascii="仿宋_GB2312" w:hAnsi="仿宋_GB2312" w:eastAsia="仿宋_GB2312" w:cs="仿宋_GB2312"/>
                <w:sz w:val="24"/>
                <w:szCs w:val="24"/>
                <w:highlight w:val="none"/>
              </w:rPr>
              <w:sym w:font="Wingdings 2" w:char="00A3"/>
            </w:r>
            <w:r>
              <w:rPr>
                <w:rFonts w:hint="eastAsia" w:ascii="仿宋_GB2312" w:hAnsi="仿宋_GB2312" w:eastAsia="仿宋_GB2312" w:cs="仿宋_GB2312"/>
                <w:sz w:val="24"/>
                <w:szCs w:val="24"/>
                <w:highlight w:val="none"/>
                <w:lang w:val="en-US" w:eastAsia="zh-CN"/>
              </w:rPr>
              <w:t xml:space="preserve"> 其 他</w:t>
            </w:r>
            <w:r>
              <w:rPr>
                <w:rFonts w:hint="eastAsia" w:ascii="仿宋_GB2312" w:hAnsi="仿宋_GB2312" w:eastAsia="仿宋_GB2312" w:cs="仿宋_GB2312"/>
                <w:sz w:val="24"/>
                <w:szCs w:val="24"/>
                <w:highlight w:val="none"/>
                <w:u w:val="single"/>
                <w:lang w:val="en-US" w:eastAsia="zh-CN"/>
              </w:rPr>
              <w:t xml:space="preserve">         </w:t>
            </w:r>
          </w:p>
        </w:tc>
      </w:tr>
      <w:tr>
        <w:tblPrEx>
          <w:tblCellMar>
            <w:top w:w="0" w:type="dxa"/>
            <w:left w:w="108" w:type="dxa"/>
            <w:bottom w:w="0" w:type="dxa"/>
            <w:right w:w="108" w:type="dxa"/>
          </w:tblCellMar>
        </w:tblPrEx>
        <w:trPr>
          <w:trHeight w:val="741" w:hRule="atLeast"/>
          <w:jc w:val="center"/>
        </w:trPr>
        <w:tc>
          <w:tcPr>
            <w:tcW w:w="1966" w:type="dxa"/>
            <w:vMerge w:val="continue"/>
            <w:tcBorders>
              <w:left w:val="single" w:color="auto" w:sz="4" w:space="0"/>
              <w:right w:val="single" w:color="auto" w:sz="4" w:space="0"/>
            </w:tcBorders>
            <w:noWrap w:val="0"/>
            <w:vAlign w:val="center"/>
          </w:tcPr>
          <w:p>
            <w:pPr>
              <w:jc w:val="both"/>
              <w:rPr>
                <w:rFonts w:hint="eastAsia" w:ascii="仿宋_GB2312" w:hAnsi="仿宋_GB2312" w:eastAsia="仿宋_GB2312" w:cs="仿宋_GB2312"/>
                <w:sz w:val="24"/>
                <w:szCs w:val="24"/>
                <w:highlight w:val="none"/>
                <w:lang w:val="en-US" w:eastAsia="zh-CN"/>
              </w:rPr>
            </w:pPr>
          </w:p>
        </w:tc>
        <w:tc>
          <w:tcPr>
            <w:tcW w:w="1812" w:type="dxa"/>
            <w:gridSpan w:val="2"/>
            <w:vMerge w:val="continue"/>
            <w:tcBorders>
              <w:left w:val="single" w:color="auto" w:sz="4" w:space="0"/>
              <w:right w:val="single" w:color="auto" w:sz="4" w:space="0"/>
            </w:tcBorders>
            <w:noWrap w:val="0"/>
            <w:vAlign w:val="center"/>
          </w:tcPr>
          <w:p>
            <w:pPr>
              <w:jc w:val="center"/>
              <w:rPr>
                <w:rFonts w:hint="default" w:ascii="仿宋_GB2312" w:hAnsi="仿宋_GB2312" w:eastAsia="仿宋_GB2312" w:cs="仿宋_GB2312"/>
                <w:sz w:val="24"/>
                <w:szCs w:val="24"/>
                <w:highlight w:val="none"/>
                <w:lang w:val="en-US" w:eastAsia="zh-CN"/>
              </w:rPr>
            </w:pPr>
          </w:p>
        </w:tc>
        <w:tc>
          <w:tcPr>
            <w:tcW w:w="1439"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信创</w:t>
            </w:r>
          </w:p>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操作系统</w:t>
            </w:r>
          </w:p>
        </w:tc>
        <w:tc>
          <w:tcPr>
            <w:tcW w:w="4990" w:type="dxa"/>
            <w:gridSpan w:val="8"/>
            <w:tcBorders>
              <w:top w:val="single" w:color="auto" w:sz="4" w:space="0"/>
              <w:left w:val="single" w:color="auto" w:sz="4" w:space="0"/>
              <w:bottom w:val="single" w:color="auto" w:sz="4" w:space="0"/>
              <w:right w:val="single" w:color="auto" w:sz="4" w:space="0"/>
            </w:tcBorders>
            <w:noWrap w:val="0"/>
            <w:vAlign w:val="center"/>
          </w:tcPr>
          <w:p>
            <w:pPr>
              <w:jc w:val="both"/>
              <w:rPr>
                <w:rFonts w:hint="default" w:ascii="仿宋_GB2312" w:hAnsi="仿宋_GB2312" w:eastAsia="仿宋_GB2312" w:cs="仿宋_GB2312"/>
                <w:sz w:val="24"/>
                <w:szCs w:val="24"/>
                <w:highlight w:val="none"/>
                <w:u w:val="single"/>
                <w:lang w:val="en-US" w:eastAsia="zh-CN"/>
              </w:rPr>
            </w:pPr>
            <w:r>
              <w:rPr>
                <w:rFonts w:hint="eastAsia" w:ascii="仿宋_GB2312" w:hAnsi="仿宋_GB2312" w:eastAsia="仿宋_GB2312" w:cs="仿宋_GB2312"/>
                <w:sz w:val="24"/>
                <w:szCs w:val="24"/>
                <w:highlight w:val="none"/>
              </w:rPr>
              <w:sym w:font="Wingdings 2" w:char="00A3"/>
            </w:r>
            <w:r>
              <w:rPr>
                <w:rFonts w:hint="eastAsia" w:ascii="仿宋_GB2312" w:hAnsi="仿宋_GB2312" w:eastAsia="仿宋_GB2312" w:cs="仿宋_GB2312"/>
                <w:sz w:val="24"/>
                <w:szCs w:val="24"/>
                <w:highlight w:val="none"/>
                <w:lang w:val="en-US" w:eastAsia="zh-CN"/>
              </w:rPr>
              <w:t xml:space="preserve"> 麒 麟 </w:t>
            </w:r>
            <w:r>
              <w:rPr>
                <w:rFonts w:hint="eastAsia" w:ascii="仿宋_GB2312" w:hAnsi="仿宋_GB2312" w:eastAsia="仿宋_GB2312" w:cs="仿宋_GB2312"/>
                <w:sz w:val="24"/>
                <w:szCs w:val="24"/>
                <w:highlight w:val="none"/>
              </w:rPr>
              <w:sym w:font="Wingdings 2" w:char="00A3"/>
            </w:r>
            <w:r>
              <w:rPr>
                <w:rFonts w:hint="eastAsia" w:ascii="仿宋_GB2312" w:hAnsi="仿宋_GB2312" w:eastAsia="仿宋_GB2312" w:cs="仿宋_GB2312"/>
                <w:sz w:val="24"/>
                <w:szCs w:val="24"/>
                <w:highlight w:val="none"/>
                <w:lang w:val="en-US" w:eastAsia="zh-CN"/>
              </w:rPr>
              <w:t xml:space="preserve"> UOS </w:t>
            </w:r>
            <w:r>
              <w:rPr>
                <w:rFonts w:hint="eastAsia" w:ascii="仿宋_GB2312" w:hAnsi="仿宋_GB2312" w:eastAsia="仿宋_GB2312" w:cs="仿宋_GB2312"/>
                <w:sz w:val="24"/>
                <w:szCs w:val="24"/>
                <w:highlight w:val="none"/>
              </w:rPr>
              <w:sym w:font="Wingdings 2" w:char="00A3"/>
            </w:r>
            <w:r>
              <w:rPr>
                <w:rFonts w:hint="eastAsia" w:ascii="仿宋_GB2312" w:hAnsi="仿宋_GB2312" w:eastAsia="仿宋_GB2312" w:cs="仿宋_GB2312"/>
                <w:sz w:val="24"/>
                <w:szCs w:val="24"/>
                <w:highlight w:val="none"/>
                <w:lang w:val="en-US" w:eastAsia="zh-CN"/>
              </w:rPr>
              <w:t xml:space="preserve"> 其 他</w:t>
            </w:r>
            <w:r>
              <w:rPr>
                <w:rFonts w:hint="eastAsia" w:ascii="仿宋_GB2312" w:hAnsi="仿宋_GB2312" w:eastAsia="仿宋_GB2312" w:cs="仿宋_GB2312"/>
                <w:sz w:val="24"/>
                <w:szCs w:val="24"/>
                <w:highlight w:val="none"/>
                <w:u w:val="single"/>
                <w:lang w:val="en-US" w:eastAsia="zh-CN"/>
              </w:rPr>
              <w:t xml:space="preserve">          </w:t>
            </w:r>
          </w:p>
        </w:tc>
      </w:tr>
      <w:tr>
        <w:tblPrEx>
          <w:tblCellMar>
            <w:top w:w="0" w:type="dxa"/>
            <w:left w:w="108" w:type="dxa"/>
            <w:bottom w:w="0" w:type="dxa"/>
            <w:right w:w="108" w:type="dxa"/>
          </w:tblCellMar>
        </w:tblPrEx>
        <w:trPr>
          <w:trHeight w:val="874" w:hRule="atLeast"/>
          <w:jc w:val="center"/>
        </w:trPr>
        <w:tc>
          <w:tcPr>
            <w:tcW w:w="1966" w:type="dxa"/>
            <w:vMerge w:val="continue"/>
            <w:tcBorders>
              <w:left w:val="single" w:color="auto" w:sz="4" w:space="0"/>
              <w:right w:val="single" w:color="auto" w:sz="4" w:space="0"/>
            </w:tcBorders>
            <w:noWrap w:val="0"/>
            <w:vAlign w:val="center"/>
          </w:tcPr>
          <w:p>
            <w:pPr>
              <w:jc w:val="both"/>
              <w:rPr>
                <w:rFonts w:hint="eastAsia" w:ascii="仿宋_GB2312" w:hAnsi="仿宋_GB2312" w:eastAsia="仿宋_GB2312" w:cs="仿宋_GB2312"/>
                <w:sz w:val="24"/>
                <w:szCs w:val="24"/>
                <w:highlight w:val="none"/>
                <w:lang w:val="en-US" w:eastAsia="zh-CN"/>
              </w:rPr>
            </w:pPr>
          </w:p>
        </w:tc>
        <w:tc>
          <w:tcPr>
            <w:tcW w:w="1812" w:type="dxa"/>
            <w:gridSpan w:val="2"/>
            <w:vMerge w:val="continue"/>
            <w:tcBorders>
              <w:left w:val="single" w:color="auto" w:sz="4" w:space="0"/>
              <w:right w:val="single" w:color="auto" w:sz="4" w:space="0"/>
            </w:tcBorders>
            <w:noWrap w:val="0"/>
            <w:vAlign w:val="center"/>
          </w:tcPr>
          <w:p>
            <w:pPr>
              <w:jc w:val="center"/>
              <w:rPr>
                <w:rFonts w:hint="default" w:ascii="仿宋_GB2312" w:hAnsi="仿宋_GB2312" w:eastAsia="仿宋_GB2312" w:cs="仿宋_GB2312"/>
                <w:sz w:val="24"/>
                <w:szCs w:val="24"/>
                <w:highlight w:val="none"/>
                <w:lang w:val="en-US" w:eastAsia="zh-CN"/>
              </w:rPr>
            </w:pPr>
          </w:p>
        </w:tc>
        <w:tc>
          <w:tcPr>
            <w:tcW w:w="1439"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适配认证</w:t>
            </w:r>
          </w:p>
          <w:p>
            <w:pPr>
              <w:jc w:val="center"/>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证书数量</w:t>
            </w:r>
          </w:p>
        </w:tc>
        <w:tc>
          <w:tcPr>
            <w:tcW w:w="4990" w:type="dxa"/>
            <w:gridSpan w:val="8"/>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仿宋_GB2312" w:hAnsi="仿宋_GB2312" w:eastAsia="仿宋_GB2312" w:cs="仿宋_GB2312"/>
                <w:sz w:val="24"/>
                <w:szCs w:val="24"/>
                <w:highlight w:val="none"/>
              </w:rPr>
            </w:pPr>
          </w:p>
        </w:tc>
      </w:tr>
      <w:tr>
        <w:tblPrEx>
          <w:tblCellMar>
            <w:top w:w="0" w:type="dxa"/>
            <w:left w:w="108" w:type="dxa"/>
            <w:bottom w:w="0" w:type="dxa"/>
            <w:right w:w="108" w:type="dxa"/>
          </w:tblCellMar>
        </w:tblPrEx>
        <w:trPr>
          <w:trHeight w:val="2668" w:hRule="atLeast"/>
          <w:jc w:val="center"/>
        </w:trPr>
        <w:tc>
          <w:tcPr>
            <w:tcW w:w="1966" w:type="dxa"/>
            <w:vMerge w:val="continue"/>
            <w:tcBorders>
              <w:left w:val="single" w:color="auto" w:sz="4" w:space="0"/>
              <w:right w:val="single" w:color="auto" w:sz="4" w:space="0"/>
            </w:tcBorders>
            <w:noWrap w:val="0"/>
            <w:vAlign w:val="center"/>
          </w:tcPr>
          <w:p>
            <w:pPr>
              <w:jc w:val="both"/>
              <w:rPr>
                <w:rFonts w:hint="eastAsia" w:ascii="仿宋_GB2312" w:hAnsi="仿宋_GB2312" w:eastAsia="仿宋_GB2312" w:cs="仿宋_GB2312"/>
                <w:sz w:val="24"/>
                <w:szCs w:val="24"/>
                <w:highlight w:val="none"/>
                <w:lang w:val="en-US" w:eastAsia="zh-CN"/>
              </w:rPr>
            </w:pPr>
          </w:p>
        </w:tc>
        <w:tc>
          <w:tcPr>
            <w:tcW w:w="1812" w:type="dxa"/>
            <w:gridSpan w:val="2"/>
            <w:vMerge w:val="continue"/>
            <w:tcBorders>
              <w:left w:val="single" w:color="auto" w:sz="4" w:space="0"/>
              <w:bottom w:val="single" w:color="auto" w:sz="4" w:space="0"/>
              <w:right w:val="single" w:color="auto" w:sz="4" w:space="0"/>
            </w:tcBorders>
            <w:noWrap w:val="0"/>
            <w:vAlign w:val="center"/>
          </w:tcPr>
          <w:p>
            <w:pPr>
              <w:jc w:val="both"/>
              <w:rPr>
                <w:rFonts w:hint="default" w:ascii="仿宋_GB2312" w:hAnsi="仿宋_GB2312" w:eastAsia="仿宋_GB2312" w:cs="仿宋_GB2312"/>
                <w:sz w:val="24"/>
                <w:szCs w:val="24"/>
                <w:highlight w:val="none"/>
                <w:lang w:val="en-US" w:eastAsia="zh-CN"/>
              </w:rPr>
            </w:pPr>
          </w:p>
        </w:tc>
        <w:tc>
          <w:tcPr>
            <w:tcW w:w="6429" w:type="dxa"/>
            <w:gridSpan w:val="11"/>
            <w:tcBorders>
              <w:top w:val="single" w:color="auto" w:sz="4" w:space="0"/>
              <w:left w:val="single" w:color="auto" w:sz="4" w:space="0"/>
              <w:bottom w:val="single" w:color="auto" w:sz="4" w:space="0"/>
              <w:right w:val="single" w:color="auto" w:sz="4" w:space="0"/>
            </w:tcBorders>
            <w:noWrap w:val="0"/>
            <w:vAlign w:val="top"/>
          </w:tcPr>
          <w:p>
            <w:pPr>
              <w:jc w:val="both"/>
              <w:rPr>
                <w:rFonts w:hint="default" w:ascii="仿宋_GB2312" w:hAnsi="仿宋_GB2312" w:eastAsia="仿宋_GB2312" w:cs="仿宋_GB2312"/>
                <w:sz w:val="24"/>
                <w:szCs w:val="24"/>
                <w:highlight w:val="none"/>
                <w:lang w:val="en-US"/>
              </w:rPr>
            </w:pPr>
            <w:r>
              <w:rPr>
                <w:rFonts w:hint="eastAsia" w:ascii="仿宋_GB2312" w:hAnsi="仿宋_GB2312" w:eastAsia="仿宋_GB2312" w:cs="仿宋_GB2312"/>
                <w:i/>
                <w:iCs/>
                <w:color w:val="7F7F7F" w:themeColor="background1" w:themeShade="80"/>
                <w:sz w:val="24"/>
                <w:szCs w:val="24"/>
                <w:highlight w:val="none"/>
                <w:lang w:eastAsia="zh-CN"/>
              </w:rPr>
              <w:t>（</w:t>
            </w:r>
            <w:r>
              <w:rPr>
                <w:rFonts w:hint="eastAsia" w:ascii="仿宋_GB2312" w:hAnsi="仿宋_GB2312" w:eastAsia="仿宋_GB2312" w:cs="仿宋_GB2312"/>
                <w:i/>
                <w:iCs/>
                <w:color w:val="7F7F7F" w:themeColor="background1" w:themeShade="80"/>
                <w:sz w:val="24"/>
                <w:szCs w:val="24"/>
                <w:highlight w:val="none"/>
                <w:lang w:val="en-US" w:eastAsia="zh-CN"/>
              </w:rPr>
              <w:t>列出具体兼容情况清单，须提供与主流技术路线的兼容性证明，如互认证证书、产品适配性测试报告等材料，附于1-1佐证材料目录后</w:t>
            </w:r>
            <w:r>
              <w:rPr>
                <w:rFonts w:hint="eastAsia" w:ascii="仿宋_GB2312" w:hAnsi="仿宋_GB2312" w:eastAsia="仿宋_GB2312" w:cs="仿宋_GB2312"/>
                <w:i/>
                <w:iCs/>
                <w:color w:val="7F7F7F" w:themeColor="background1" w:themeShade="80"/>
                <w:sz w:val="24"/>
                <w:szCs w:val="24"/>
                <w:highlight w:val="none"/>
                <w:lang w:eastAsia="zh-CN"/>
              </w:rPr>
              <w:t>）（</w:t>
            </w:r>
            <w:r>
              <w:rPr>
                <w:rFonts w:hint="eastAsia" w:ascii="仿宋_GB2312" w:hAnsi="仿宋_GB2312" w:eastAsia="仿宋_GB2312" w:cs="仿宋_GB2312"/>
                <w:i/>
                <w:iCs/>
                <w:color w:val="7F7F7F" w:themeColor="background1" w:themeShade="80"/>
                <w:sz w:val="24"/>
                <w:szCs w:val="24"/>
                <w:highlight w:val="none"/>
                <w:lang w:val="en-US" w:eastAsia="zh-CN"/>
              </w:rPr>
              <w:t>申报应用示范案例的主体，本部分选择性提供）</w:t>
            </w:r>
          </w:p>
        </w:tc>
      </w:tr>
      <w:tr>
        <w:tblPrEx>
          <w:tblCellMar>
            <w:top w:w="0" w:type="dxa"/>
            <w:left w:w="108" w:type="dxa"/>
            <w:bottom w:w="0" w:type="dxa"/>
            <w:right w:w="108" w:type="dxa"/>
          </w:tblCellMar>
        </w:tblPrEx>
        <w:trPr>
          <w:trHeight w:val="2671" w:hRule="atLeast"/>
          <w:jc w:val="center"/>
        </w:trPr>
        <w:tc>
          <w:tcPr>
            <w:tcW w:w="1966" w:type="dxa"/>
            <w:vMerge w:val="continue"/>
            <w:tcBorders>
              <w:left w:val="single" w:color="auto" w:sz="4" w:space="0"/>
              <w:right w:val="single" w:color="auto" w:sz="4" w:space="0"/>
            </w:tcBorders>
            <w:noWrap w:val="0"/>
            <w:vAlign w:val="center"/>
          </w:tcPr>
          <w:p>
            <w:pPr>
              <w:jc w:val="center"/>
              <w:rPr>
                <w:rFonts w:hint="eastAsia" w:ascii="仿宋_GB2312" w:hAnsi="仿宋_GB2312" w:eastAsia="仿宋_GB2312" w:cs="仿宋_GB2312"/>
                <w:b/>
                <w:bCs/>
                <w:sz w:val="24"/>
                <w:szCs w:val="24"/>
                <w:highlight w:val="none"/>
              </w:rPr>
            </w:pPr>
          </w:p>
        </w:tc>
        <w:tc>
          <w:tcPr>
            <w:tcW w:w="181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技术特点</w:t>
            </w:r>
          </w:p>
        </w:tc>
        <w:tc>
          <w:tcPr>
            <w:tcW w:w="6429" w:type="dxa"/>
            <w:gridSpan w:val="11"/>
            <w:tcBorders>
              <w:top w:val="single" w:color="auto" w:sz="4" w:space="0"/>
              <w:left w:val="single" w:color="auto" w:sz="4" w:space="0"/>
              <w:bottom w:val="single" w:color="auto" w:sz="4" w:space="0"/>
              <w:right w:val="single" w:color="auto" w:sz="4" w:space="0"/>
            </w:tcBorders>
            <w:noWrap w:val="0"/>
            <w:vAlign w:val="top"/>
          </w:tcPr>
          <w:p>
            <w:pPr>
              <w:jc w:val="both"/>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i/>
                <w:iCs/>
                <w:color w:val="7F7F7F" w:themeColor="background1" w:themeShade="80"/>
                <w:sz w:val="24"/>
                <w:szCs w:val="24"/>
                <w:highlight w:val="none"/>
                <w:lang w:eastAsia="zh-CN"/>
              </w:rPr>
              <w:t>（</w:t>
            </w:r>
            <w:r>
              <w:rPr>
                <w:rFonts w:hint="eastAsia" w:ascii="仿宋_GB2312" w:hAnsi="仿宋_GB2312" w:eastAsia="仿宋_GB2312" w:cs="仿宋_GB2312"/>
                <w:i/>
                <w:iCs/>
                <w:color w:val="7F7F7F" w:themeColor="background1" w:themeShade="80"/>
                <w:sz w:val="24"/>
                <w:szCs w:val="24"/>
                <w:highlight w:val="none"/>
                <w:lang w:val="en-US" w:eastAsia="zh-CN"/>
              </w:rPr>
              <w:t>从功能、性能、易用性、完整性、可移植性、可靠性、扩展性、安全性等指标描述技术特点，尽可能用可量化指标描述）</w:t>
            </w:r>
            <w:r>
              <w:rPr>
                <w:rFonts w:hint="eastAsia" w:ascii="仿宋_GB2312" w:hAnsi="仿宋_GB2312" w:eastAsia="仿宋_GB2312" w:cs="仿宋_GB2312"/>
                <w:i/>
                <w:iCs/>
                <w:color w:val="7F7F7F" w:themeColor="background1" w:themeShade="80"/>
                <w:sz w:val="24"/>
                <w:szCs w:val="24"/>
                <w:highlight w:val="none"/>
                <w:lang w:eastAsia="zh-CN"/>
              </w:rPr>
              <w:t>（</w:t>
            </w:r>
            <w:r>
              <w:rPr>
                <w:rFonts w:hint="eastAsia" w:ascii="仿宋_GB2312" w:hAnsi="仿宋_GB2312" w:eastAsia="仿宋_GB2312" w:cs="仿宋_GB2312"/>
                <w:i/>
                <w:iCs/>
                <w:color w:val="7F7F7F" w:themeColor="background1" w:themeShade="80"/>
                <w:sz w:val="24"/>
                <w:szCs w:val="24"/>
                <w:highlight w:val="none"/>
                <w:lang w:val="en-US" w:eastAsia="zh-CN"/>
              </w:rPr>
              <w:t>申报应用示范案例的主体，本部分佐证材料选择性提供）</w:t>
            </w:r>
          </w:p>
        </w:tc>
      </w:tr>
      <w:tr>
        <w:tblPrEx>
          <w:tblCellMar>
            <w:top w:w="0" w:type="dxa"/>
            <w:left w:w="108" w:type="dxa"/>
            <w:bottom w:w="0" w:type="dxa"/>
            <w:right w:w="108" w:type="dxa"/>
          </w:tblCellMar>
        </w:tblPrEx>
        <w:trPr>
          <w:trHeight w:val="2189" w:hRule="atLeast"/>
          <w:jc w:val="center"/>
        </w:trPr>
        <w:tc>
          <w:tcPr>
            <w:tcW w:w="1966" w:type="dxa"/>
            <w:vMerge w:val="continue"/>
            <w:tcBorders>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bCs/>
                <w:sz w:val="24"/>
                <w:szCs w:val="24"/>
                <w:highlight w:val="none"/>
              </w:rPr>
            </w:pPr>
          </w:p>
        </w:tc>
        <w:tc>
          <w:tcPr>
            <w:tcW w:w="181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核心优势</w:t>
            </w:r>
          </w:p>
        </w:tc>
        <w:tc>
          <w:tcPr>
            <w:tcW w:w="6429" w:type="dxa"/>
            <w:gridSpan w:val="11"/>
            <w:tcBorders>
              <w:top w:val="single" w:color="auto" w:sz="4" w:space="0"/>
              <w:left w:val="single" w:color="auto" w:sz="4" w:space="0"/>
              <w:bottom w:val="single" w:color="auto" w:sz="4" w:space="0"/>
              <w:right w:val="single" w:color="auto" w:sz="4" w:space="0"/>
            </w:tcBorders>
            <w:noWrap w:val="0"/>
            <w:vAlign w:val="top"/>
          </w:tcPr>
          <w:p>
            <w:pPr>
              <w:jc w:val="both"/>
              <w:rPr>
                <w:rFonts w:hint="eastAsia" w:ascii="仿宋_GB2312" w:hAnsi="仿宋_GB2312" w:eastAsia="仿宋_GB2312" w:cs="仿宋_GB2312"/>
                <w:i/>
                <w:iCs/>
                <w:color w:val="7F7F7F" w:themeColor="background1" w:themeShade="80"/>
                <w:sz w:val="24"/>
                <w:szCs w:val="24"/>
                <w:highlight w:val="none"/>
                <w:lang w:eastAsia="zh-CN"/>
              </w:rPr>
            </w:pPr>
            <w:r>
              <w:rPr>
                <w:rFonts w:hint="eastAsia" w:ascii="仿宋_GB2312" w:hAnsi="仿宋_GB2312" w:eastAsia="仿宋_GB2312" w:cs="仿宋_GB2312"/>
                <w:i/>
                <w:iCs/>
                <w:color w:val="7F7F7F" w:themeColor="background1" w:themeShade="80"/>
                <w:sz w:val="24"/>
                <w:szCs w:val="24"/>
                <w:highlight w:val="none"/>
                <w:lang w:eastAsia="zh-CN"/>
              </w:rPr>
              <w:t>（</w:t>
            </w:r>
            <w:r>
              <w:rPr>
                <w:rFonts w:hint="eastAsia" w:ascii="仿宋_GB2312" w:hAnsi="仿宋_GB2312" w:eastAsia="仿宋_GB2312" w:cs="仿宋_GB2312"/>
                <w:i/>
                <w:iCs/>
                <w:color w:val="7F7F7F" w:themeColor="background1" w:themeShade="80"/>
                <w:sz w:val="24"/>
                <w:szCs w:val="24"/>
                <w:highlight w:val="none"/>
                <w:lang w:val="en-US" w:eastAsia="zh-CN"/>
              </w:rPr>
              <w:t>从技术特色、亮点、核心竞争力等方面阐述，尽可能用可量化指标描述</w:t>
            </w:r>
            <w:r>
              <w:rPr>
                <w:rFonts w:hint="eastAsia" w:ascii="仿宋_GB2312" w:hAnsi="仿宋_GB2312" w:eastAsia="仿宋_GB2312" w:cs="仿宋_GB2312"/>
                <w:i/>
                <w:iCs/>
                <w:color w:val="7F7F7F" w:themeColor="background1" w:themeShade="80"/>
                <w:sz w:val="24"/>
                <w:szCs w:val="24"/>
                <w:highlight w:val="none"/>
                <w:lang w:eastAsia="zh-CN"/>
              </w:rPr>
              <w:t>）</w:t>
            </w:r>
          </w:p>
          <w:p>
            <w:pPr>
              <w:jc w:val="both"/>
              <w:rPr>
                <w:rFonts w:hint="eastAsia" w:ascii="仿宋_GB2312" w:hAnsi="仿宋_GB2312" w:eastAsia="仿宋_GB2312" w:cs="仿宋_GB2312"/>
                <w:sz w:val="24"/>
                <w:szCs w:val="24"/>
                <w:highlight w:val="none"/>
                <w:lang w:eastAsia="zh-CN"/>
              </w:rPr>
            </w:pPr>
          </w:p>
        </w:tc>
      </w:tr>
      <w:tr>
        <w:tblPrEx>
          <w:tblCellMar>
            <w:top w:w="0" w:type="dxa"/>
            <w:left w:w="108" w:type="dxa"/>
            <w:bottom w:w="0" w:type="dxa"/>
            <w:right w:w="108" w:type="dxa"/>
          </w:tblCellMar>
        </w:tblPrEx>
        <w:trPr>
          <w:trHeight w:val="926" w:hRule="atLeast"/>
          <w:jc w:val="center"/>
        </w:trPr>
        <w:tc>
          <w:tcPr>
            <w:tcW w:w="1966" w:type="dxa"/>
            <w:vMerge w:val="restart"/>
            <w:tcBorders>
              <w:top w:val="single" w:color="auto" w:sz="4" w:space="0"/>
              <w:left w:val="single" w:color="auto" w:sz="4" w:space="0"/>
              <w:right w:val="single" w:color="auto" w:sz="4" w:space="0"/>
            </w:tcBorders>
            <w:noWrap w:val="0"/>
            <w:vAlign w:val="center"/>
          </w:tcPr>
          <w:p>
            <w:pPr>
              <w:jc w:val="center"/>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应用示范性</w:t>
            </w:r>
          </w:p>
        </w:tc>
        <w:tc>
          <w:tcPr>
            <w:tcW w:w="1812" w:type="dxa"/>
            <w:gridSpan w:val="2"/>
            <w:vMerge w:val="restart"/>
            <w:tcBorders>
              <w:top w:val="single" w:color="auto" w:sz="4" w:space="0"/>
              <w:left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实施效果</w:t>
            </w:r>
          </w:p>
        </w:tc>
        <w:tc>
          <w:tcPr>
            <w:tcW w:w="709" w:type="dxa"/>
            <w:vMerge w:val="restart"/>
            <w:tcBorders>
              <w:top w:val="single" w:color="auto" w:sz="4" w:space="0"/>
              <w:left w:val="single" w:color="auto" w:sz="4" w:space="0"/>
              <w:right w:val="single" w:color="auto" w:sz="4" w:space="0"/>
            </w:tcBorders>
            <w:noWrap w:val="0"/>
            <w:vAlign w:val="center"/>
          </w:tcPr>
          <w:p>
            <w:pPr>
              <w:jc w:val="center"/>
              <w:rPr>
                <w:rFonts w:hint="eastAsia" w:ascii="仿宋_GB2312" w:hAnsi="仿宋_GB2312" w:eastAsia="仿宋_GB2312" w:cs="仿宋_GB2312"/>
                <w:kern w:val="2"/>
                <w:sz w:val="24"/>
                <w:szCs w:val="24"/>
                <w:highlight w:val="none"/>
                <w:lang w:val="en-US" w:eastAsia="zh-CN" w:bidi="ar-SA"/>
              </w:rPr>
            </w:pPr>
            <w:r>
              <w:rPr>
                <w:rFonts w:hint="eastAsia" w:ascii="黑体" w:hAnsi="黑体" w:eastAsia="黑体" w:cs="黑体"/>
                <w:b w:val="0"/>
                <w:bCs w:val="0"/>
                <w:color w:val="7F7F7F" w:themeColor="background1" w:themeShade="80"/>
                <w:sz w:val="18"/>
                <w:szCs w:val="18"/>
                <w:highlight w:val="none"/>
                <w:lang w:val="en-US" w:eastAsia="zh-CN"/>
              </w:rPr>
              <w:t>申报应用示范案例的主体，本部分选填</w:t>
            </w:r>
          </w:p>
        </w:tc>
        <w:tc>
          <w:tcPr>
            <w:tcW w:w="1084"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实际案例</w:t>
            </w:r>
          </w:p>
          <w:p>
            <w:pPr>
              <w:jc w:val="center"/>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lang w:val="en-US" w:eastAsia="zh-CN"/>
              </w:rPr>
              <w:t>数量</w:t>
            </w:r>
          </w:p>
        </w:tc>
        <w:tc>
          <w:tcPr>
            <w:tcW w:w="1799" w:type="dxa"/>
            <w:gridSpan w:val="3"/>
            <w:tcBorders>
              <w:top w:val="single" w:color="auto" w:sz="4" w:space="0"/>
              <w:left w:val="single" w:color="auto" w:sz="4" w:space="0"/>
              <w:bottom w:val="single" w:color="auto" w:sz="4" w:space="0"/>
              <w:right w:val="single" w:color="auto" w:sz="4" w:space="0"/>
            </w:tcBorders>
            <w:noWrap w:val="0"/>
            <w:vAlign w:val="center"/>
          </w:tcPr>
          <w:p>
            <w:pPr>
              <w:tabs>
                <w:tab w:val="left" w:pos="809"/>
              </w:tabs>
              <w:jc w:val="left"/>
              <w:rPr>
                <w:rFonts w:hint="eastAsia" w:ascii="仿宋_GB2312" w:hAnsi="仿宋_GB2312" w:eastAsia="仿宋_GB2312" w:cs="仿宋_GB2312"/>
                <w:kern w:val="2"/>
                <w:sz w:val="24"/>
                <w:szCs w:val="24"/>
                <w:highlight w:val="none"/>
                <w:lang w:val="en-US" w:eastAsia="zh-CN" w:bidi="ar-SA"/>
              </w:rPr>
            </w:pPr>
          </w:p>
        </w:tc>
        <w:tc>
          <w:tcPr>
            <w:tcW w:w="1445" w:type="dxa"/>
            <w:gridSpan w:val="2"/>
            <w:tcBorders>
              <w:top w:val="single" w:color="auto" w:sz="4" w:space="0"/>
              <w:left w:val="single" w:color="auto" w:sz="4" w:space="0"/>
              <w:bottom w:val="single" w:color="auto" w:sz="4" w:space="0"/>
              <w:right w:val="single" w:color="auto" w:sz="4" w:space="0"/>
            </w:tcBorders>
            <w:noWrap w:val="0"/>
            <w:vAlign w:val="center"/>
          </w:tcPr>
          <w:p>
            <w:pPr>
              <w:tabs>
                <w:tab w:val="left" w:pos="809"/>
              </w:tabs>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涉及省份</w:t>
            </w:r>
          </w:p>
          <w:p>
            <w:pPr>
              <w:tabs>
                <w:tab w:val="left" w:pos="809"/>
              </w:tabs>
              <w:jc w:val="center"/>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lang w:val="en-US" w:eastAsia="zh-CN"/>
              </w:rPr>
              <w:t>区域数量</w:t>
            </w:r>
          </w:p>
        </w:tc>
        <w:tc>
          <w:tcPr>
            <w:tcW w:w="1392" w:type="dxa"/>
            <w:tcBorders>
              <w:top w:val="single" w:color="auto" w:sz="4" w:space="0"/>
              <w:left w:val="single" w:color="auto" w:sz="4" w:space="0"/>
              <w:bottom w:val="single" w:color="auto" w:sz="4" w:space="0"/>
              <w:right w:val="single" w:color="auto" w:sz="4" w:space="0"/>
            </w:tcBorders>
            <w:noWrap w:val="0"/>
            <w:vAlign w:val="center"/>
          </w:tcPr>
          <w:p>
            <w:pPr>
              <w:tabs>
                <w:tab w:val="left" w:pos="809"/>
              </w:tabs>
              <w:jc w:val="left"/>
              <w:rPr>
                <w:rFonts w:hint="eastAsia" w:ascii="仿宋_GB2312" w:hAnsi="仿宋_GB2312" w:eastAsia="仿宋_GB2312" w:cs="仿宋_GB2312"/>
                <w:kern w:val="2"/>
                <w:sz w:val="24"/>
                <w:szCs w:val="24"/>
                <w:highlight w:val="none"/>
                <w:lang w:val="en-US" w:eastAsia="zh-CN" w:bidi="ar-SA"/>
              </w:rPr>
            </w:pPr>
          </w:p>
        </w:tc>
      </w:tr>
      <w:tr>
        <w:tblPrEx>
          <w:tblCellMar>
            <w:top w:w="0" w:type="dxa"/>
            <w:left w:w="108" w:type="dxa"/>
            <w:bottom w:w="0" w:type="dxa"/>
            <w:right w:w="108" w:type="dxa"/>
          </w:tblCellMar>
        </w:tblPrEx>
        <w:trPr>
          <w:trHeight w:val="926" w:hRule="atLeast"/>
          <w:jc w:val="center"/>
        </w:trPr>
        <w:tc>
          <w:tcPr>
            <w:tcW w:w="1966" w:type="dxa"/>
            <w:vMerge w:val="continue"/>
            <w:tcBorders>
              <w:left w:val="single" w:color="auto" w:sz="4" w:space="0"/>
              <w:right w:val="single" w:color="auto" w:sz="4" w:space="0"/>
            </w:tcBorders>
            <w:noWrap w:val="0"/>
            <w:vAlign w:val="center"/>
          </w:tcPr>
          <w:p>
            <w:pPr>
              <w:jc w:val="center"/>
              <w:rPr>
                <w:rFonts w:hint="eastAsia" w:ascii="仿宋_GB2312" w:hAnsi="仿宋_GB2312" w:eastAsia="仿宋_GB2312" w:cs="仿宋_GB2312"/>
                <w:b/>
                <w:bCs/>
                <w:sz w:val="24"/>
                <w:szCs w:val="24"/>
                <w:highlight w:val="none"/>
                <w:lang w:val="en-US" w:eastAsia="zh-CN"/>
              </w:rPr>
            </w:pPr>
          </w:p>
        </w:tc>
        <w:tc>
          <w:tcPr>
            <w:tcW w:w="1812" w:type="dxa"/>
            <w:gridSpan w:val="2"/>
            <w:vMerge w:val="continue"/>
            <w:tcBorders>
              <w:left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p>
        </w:tc>
        <w:tc>
          <w:tcPr>
            <w:tcW w:w="709" w:type="dxa"/>
            <w:vMerge w:val="continue"/>
            <w:tcBorders>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p>
        </w:tc>
        <w:tc>
          <w:tcPr>
            <w:tcW w:w="1084" w:type="dxa"/>
            <w:gridSpan w:val="4"/>
            <w:tcBorders>
              <w:top w:val="single" w:color="auto" w:sz="4" w:space="0"/>
              <w:left w:val="single" w:color="auto" w:sz="4" w:space="0"/>
              <w:bottom w:val="single" w:color="auto" w:sz="4" w:space="0"/>
              <w:right w:val="single" w:color="auto" w:sz="4" w:space="0"/>
            </w:tcBorders>
            <w:noWrap w:val="0"/>
            <w:vAlign w:val="center"/>
          </w:tcPr>
          <w:p>
            <w:pPr>
              <w:tabs>
                <w:tab w:val="left" w:pos="809"/>
              </w:tabs>
              <w:jc w:val="center"/>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所应用项目的</w:t>
            </w:r>
          </w:p>
          <w:p>
            <w:pPr>
              <w:tabs>
                <w:tab w:val="left" w:pos="809"/>
              </w:tabs>
              <w:jc w:val="center"/>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lang w:val="en-US" w:eastAsia="zh-CN"/>
              </w:rPr>
              <w:t>最大用户规模</w:t>
            </w:r>
          </w:p>
        </w:tc>
        <w:tc>
          <w:tcPr>
            <w:tcW w:w="1799" w:type="dxa"/>
            <w:gridSpan w:val="3"/>
            <w:tcBorders>
              <w:top w:val="single" w:color="auto" w:sz="4" w:space="0"/>
              <w:left w:val="single" w:color="auto" w:sz="4" w:space="0"/>
              <w:bottom w:val="single" w:color="auto" w:sz="4" w:space="0"/>
              <w:right w:val="single" w:color="auto" w:sz="4" w:space="0"/>
            </w:tcBorders>
            <w:noWrap w:val="0"/>
            <w:vAlign w:val="center"/>
          </w:tcPr>
          <w:p>
            <w:pPr>
              <w:tabs>
                <w:tab w:val="left" w:pos="809"/>
              </w:tabs>
              <w:jc w:val="left"/>
              <w:rPr>
                <w:rFonts w:hint="eastAsia" w:ascii="仿宋_GB2312" w:hAnsi="仿宋_GB2312" w:eastAsia="仿宋_GB2312" w:cs="仿宋_GB2312"/>
                <w:kern w:val="2"/>
                <w:sz w:val="24"/>
                <w:szCs w:val="24"/>
                <w:highlight w:val="none"/>
                <w:lang w:val="en-US" w:eastAsia="zh-CN" w:bidi="ar-SA"/>
              </w:rPr>
            </w:pPr>
          </w:p>
        </w:tc>
        <w:tc>
          <w:tcPr>
            <w:tcW w:w="1445" w:type="dxa"/>
            <w:gridSpan w:val="2"/>
            <w:tcBorders>
              <w:top w:val="single" w:color="auto" w:sz="4" w:space="0"/>
              <w:left w:val="single" w:color="auto" w:sz="4" w:space="0"/>
              <w:bottom w:val="single" w:color="auto" w:sz="4" w:space="0"/>
              <w:right w:val="single" w:color="auto" w:sz="4" w:space="0"/>
            </w:tcBorders>
            <w:noWrap w:val="0"/>
            <w:vAlign w:val="center"/>
          </w:tcPr>
          <w:p>
            <w:pPr>
              <w:tabs>
                <w:tab w:val="left" w:pos="809"/>
              </w:tabs>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所应有项目的最大资金规模</w:t>
            </w:r>
          </w:p>
        </w:tc>
        <w:tc>
          <w:tcPr>
            <w:tcW w:w="1392" w:type="dxa"/>
            <w:tcBorders>
              <w:top w:val="single" w:color="auto" w:sz="4" w:space="0"/>
              <w:left w:val="single" w:color="auto" w:sz="4" w:space="0"/>
              <w:bottom w:val="single" w:color="auto" w:sz="4" w:space="0"/>
              <w:right w:val="single" w:color="auto" w:sz="4" w:space="0"/>
            </w:tcBorders>
            <w:noWrap w:val="0"/>
            <w:vAlign w:val="center"/>
          </w:tcPr>
          <w:p>
            <w:pPr>
              <w:tabs>
                <w:tab w:val="left" w:pos="809"/>
              </w:tabs>
              <w:jc w:val="left"/>
              <w:rPr>
                <w:rFonts w:hint="eastAsia" w:ascii="仿宋_GB2312" w:hAnsi="仿宋_GB2312" w:eastAsia="仿宋_GB2312" w:cs="仿宋_GB2312"/>
                <w:kern w:val="2"/>
                <w:sz w:val="24"/>
                <w:szCs w:val="24"/>
                <w:highlight w:val="none"/>
                <w:lang w:val="en-US" w:eastAsia="zh-CN" w:bidi="ar-SA"/>
              </w:rPr>
            </w:pPr>
          </w:p>
        </w:tc>
      </w:tr>
      <w:tr>
        <w:tblPrEx>
          <w:tblCellMar>
            <w:top w:w="0" w:type="dxa"/>
            <w:left w:w="108" w:type="dxa"/>
            <w:bottom w:w="0" w:type="dxa"/>
            <w:right w:w="108" w:type="dxa"/>
          </w:tblCellMar>
        </w:tblPrEx>
        <w:trPr>
          <w:trHeight w:val="2535" w:hRule="atLeast"/>
          <w:jc w:val="center"/>
        </w:trPr>
        <w:tc>
          <w:tcPr>
            <w:tcW w:w="1966" w:type="dxa"/>
            <w:vMerge w:val="continue"/>
            <w:tcBorders>
              <w:left w:val="single" w:color="auto" w:sz="4" w:space="0"/>
              <w:right w:val="single" w:color="auto" w:sz="4" w:space="0"/>
            </w:tcBorders>
            <w:noWrap w:val="0"/>
            <w:vAlign w:val="center"/>
          </w:tcPr>
          <w:p>
            <w:pPr>
              <w:jc w:val="both"/>
              <w:rPr>
                <w:rFonts w:hint="eastAsia" w:ascii="仿宋_GB2312" w:hAnsi="仿宋_GB2312" w:eastAsia="仿宋_GB2312" w:cs="仿宋_GB2312"/>
                <w:sz w:val="24"/>
                <w:szCs w:val="24"/>
                <w:highlight w:val="none"/>
                <w:lang w:eastAsia="zh-CN"/>
              </w:rPr>
            </w:pPr>
          </w:p>
        </w:tc>
        <w:tc>
          <w:tcPr>
            <w:tcW w:w="1812" w:type="dxa"/>
            <w:gridSpan w:val="2"/>
            <w:vMerge w:val="continue"/>
            <w:tcBorders>
              <w:left w:val="single" w:color="auto" w:sz="4" w:space="0"/>
              <w:bottom w:val="single" w:color="auto" w:sz="4" w:space="0"/>
              <w:right w:val="single" w:color="auto" w:sz="4" w:space="0"/>
            </w:tcBorders>
            <w:noWrap w:val="0"/>
            <w:vAlign w:val="center"/>
          </w:tcPr>
          <w:p>
            <w:pPr>
              <w:jc w:val="both"/>
              <w:rPr>
                <w:rFonts w:hint="eastAsia" w:ascii="仿宋_GB2312" w:hAnsi="仿宋_GB2312" w:eastAsia="仿宋_GB2312" w:cs="仿宋_GB2312"/>
                <w:sz w:val="24"/>
                <w:szCs w:val="24"/>
                <w:highlight w:val="none"/>
                <w:lang w:eastAsia="zh-CN"/>
              </w:rPr>
            </w:pPr>
          </w:p>
        </w:tc>
        <w:tc>
          <w:tcPr>
            <w:tcW w:w="6429" w:type="dxa"/>
            <w:gridSpan w:val="11"/>
            <w:tcBorders>
              <w:top w:val="single" w:color="auto" w:sz="4" w:space="0"/>
              <w:left w:val="single" w:color="auto" w:sz="4" w:space="0"/>
              <w:bottom w:val="single" w:color="auto" w:sz="4" w:space="0"/>
              <w:right w:val="single" w:color="auto" w:sz="4" w:space="0"/>
            </w:tcBorders>
            <w:noWrap w:val="0"/>
            <w:vAlign w:val="top"/>
          </w:tcPr>
          <w:p>
            <w:pPr>
              <w:jc w:val="both"/>
              <w:rPr>
                <w:rFonts w:hint="eastAsia" w:ascii="仿宋_GB2312" w:hAnsi="仿宋_GB2312" w:eastAsia="仿宋_GB2312" w:cs="仿宋_GB2312"/>
                <w:i/>
                <w:iCs/>
                <w:color w:val="7F7F7F" w:themeColor="background1" w:themeShade="80"/>
                <w:sz w:val="24"/>
                <w:szCs w:val="24"/>
                <w:highlight w:val="none"/>
                <w:lang w:eastAsia="zh-CN"/>
              </w:rPr>
            </w:pPr>
            <w:r>
              <w:rPr>
                <w:rFonts w:hint="eastAsia" w:ascii="仿宋_GB2312" w:hAnsi="仿宋_GB2312" w:eastAsia="仿宋_GB2312" w:cs="仿宋_GB2312"/>
                <w:i/>
                <w:iCs/>
                <w:color w:val="7F7F7F" w:themeColor="background1" w:themeShade="80"/>
                <w:sz w:val="24"/>
                <w:szCs w:val="24"/>
                <w:highlight w:val="none"/>
                <w:lang w:eastAsia="zh-CN"/>
              </w:rPr>
              <w:t>（</w:t>
            </w:r>
            <w:r>
              <w:rPr>
                <w:rFonts w:hint="eastAsia" w:ascii="仿宋_GB2312" w:hAnsi="仿宋_GB2312" w:eastAsia="仿宋_GB2312" w:cs="仿宋_GB2312"/>
                <w:i/>
                <w:iCs/>
                <w:color w:val="7F7F7F" w:themeColor="background1" w:themeShade="80"/>
                <w:sz w:val="24"/>
                <w:szCs w:val="24"/>
                <w:highlight w:val="none"/>
                <w:lang w:val="en-US" w:eastAsia="zh-CN"/>
              </w:rPr>
              <w:t>描述解决方案所应用项目中相关建设的规模数量、覆盖范围、资金投入、实施周期、应用成效、用户满意度等，尽可能用可量化指标描述</w:t>
            </w:r>
            <w:r>
              <w:rPr>
                <w:rFonts w:hint="eastAsia" w:ascii="仿宋_GB2312" w:hAnsi="仿宋_GB2312" w:eastAsia="仿宋_GB2312" w:cs="仿宋_GB2312"/>
                <w:i/>
                <w:iCs/>
                <w:color w:val="7F7F7F" w:themeColor="background1" w:themeShade="80"/>
                <w:sz w:val="24"/>
                <w:szCs w:val="24"/>
                <w:highlight w:val="none"/>
                <w:lang w:eastAsia="zh-CN"/>
              </w:rPr>
              <w:t>）</w:t>
            </w:r>
          </w:p>
          <w:p>
            <w:pPr>
              <w:jc w:val="both"/>
              <w:rPr>
                <w:rFonts w:hint="eastAsia" w:ascii="仿宋_GB2312" w:hAnsi="仿宋_GB2312" w:eastAsia="仿宋_GB2312" w:cs="仿宋_GB2312"/>
                <w:sz w:val="24"/>
                <w:szCs w:val="24"/>
                <w:highlight w:val="none"/>
                <w:lang w:eastAsia="zh-CN"/>
              </w:rPr>
            </w:pPr>
          </w:p>
        </w:tc>
      </w:tr>
      <w:tr>
        <w:tblPrEx>
          <w:tblCellMar>
            <w:top w:w="0" w:type="dxa"/>
            <w:left w:w="108" w:type="dxa"/>
            <w:bottom w:w="0" w:type="dxa"/>
            <w:right w:w="108" w:type="dxa"/>
          </w:tblCellMar>
        </w:tblPrEx>
        <w:trPr>
          <w:trHeight w:val="2823" w:hRule="atLeast"/>
          <w:jc w:val="center"/>
        </w:trPr>
        <w:tc>
          <w:tcPr>
            <w:tcW w:w="1966" w:type="dxa"/>
            <w:vMerge w:val="continue"/>
            <w:tcBorders>
              <w:left w:val="single" w:color="auto" w:sz="4" w:space="0"/>
              <w:right w:val="single" w:color="auto" w:sz="4" w:space="0"/>
            </w:tcBorders>
            <w:noWrap w:val="0"/>
            <w:vAlign w:val="center"/>
          </w:tcPr>
          <w:p>
            <w:pPr>
              <w:jc w:val="center"/>
              <w:rPr>
                <w:rFonts w:hint="eastAsia" w:ascii="仿宋_GB2312" w:hAnsi="仿宋_GB2312" w:eastAsia="仿宋_GB2312" w:cs="仿宋_GB2312"/>
                <w:b/>
                <w:bCs/>
                <w:sz w:val="24"/>
                <w:szCs w:val="24"/>
                <w:highlight w:val="none"/>
                <w:lang w:val="en-US" w:eastAsia="zh-CN"/>
              </w:rPr>
            </w:pPr>
          </w:p>
        </w:tc>
        <w:tc>
          <w:tcPr>
            <w:tcW w:w="181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推广价值</w:t>
            </w:r>
          </w:p>
        </w:tc>
        <w:tc>
          <w:tcPr>
            <w:tcW w:w="6429" w:type="dxa"/>
            <w:gridSpan w:val="11"/>
            <w:tcBorders>
              <w:top w:val="single" w:color="auto" w:sz="4" w:space="0"/>
              <w:left w:val="single" w:color="auto" w:sz="4" w:space="0"/>
              <w:bottom w:val="single" w:color="auto" w:sz="4" w:space="0"/>
              <w:right w:val="single" w:color="auto" w:sz="4" w:space="0"/>
            </w:tcBorders>
            <w:noWrap w:val="0"/>
            <w:vAlign w:val="top"/>
          </w:tcPr>
          <w:p>
            <w:pPr>
              <w:jc w:val="both"/>
              <w:rPr>
                <w:rFonts w:hint="eastAsia" w:ascii="仿宋_GB2312" w:hAnsi="仿宋_GB2312" w:eastAsia="仿宋_GB2312" w:cs="仿宋_GB2312"/>
                <w:i/>
                <w:iCs/>
                <w:color w:val="7F7F7F" w:themeColor="background1" w:themeShade="80"/>
                <w:sz w:val="24"/>
                <w:szCs w:val="24"/>
                <w:highlight w:val="none"/>
                <w:lang w:eastAsia="zh-CN"/>
              </w:rPr>
            </w:pPr>
            <w:r>
              <w:rPr>
                <w:rFonts w:hint="eastAsia" w:ascii="仿宋_GB2312" w:hAnsi="仿宋_GB2312" w:eastAsia="仿宋_GB2312" w:cs="仿宋_GB2312"/>
                <w:i/>
                <w:iCs/>
                <w:color w:val="7F7F7F" w:themeColor="background1" w:themeShade="80"/>
                <w:sz w:val="24"/>
                <w:szCs w:val="24"/>
                <w:highlight w:val="none"/>
                <w:lang w:eastAsia="zh-CN"/>
              </w:rPr>
              <w:t>（</w:t>
            </w:r>
            <w:r>
              <w:rPr>
                <w:rFonts w:hint="eastAsia" w:ascii="仿宋_GB2312" w:hAnsi="仿宋_GB2312" w:eastAsia="仿宋_GB2312" w:cs="仿宋_GB2312"/>
                <w:i/>
                <w:iCs/>
                <w:color w:val="7F7F7F" w:themeColor="background1" w:themeShade="80"/>
                <w:sz w:val="24"/>
                <w:szCs w:val="24"/>
                <w:highlight w:val="none"/>
                <w:lang w:val="en-US" w:eastAsia="zh-CN"/>
              </w:rPr>
              <w:t>描述在本应用领域中的推广价值，如规模化应用价值，对其他同类应用的支撑能力等，并提供相关证明材料，附于1-1佐证材料目录后</w:t>
            </w:r>
            <w:r>
              <w:rPr>
                <w:rFonts w:hint="eastAsia" w:ascii="仿宋_GB2312" w:hAnsi="仿宋_GB2312" w:eastAsia="仿宋_GB2312" w:cs="仿宋_GB2312"/>
                <w:i/>
                <w:iCs/>
                <w:color w:val="7F7F7F" w:themeColor="background1" w:themeShade="80"/>
                <w:sz w:val="24"/>
                <w:szCs w:val="24"/>
                <w:highlight w:val="none"/>
                <w:lang w:eastAsia="zh-CN"/>
              </w:rPr>
              <w:t>）</w:t>
            </w:r>
          </w:p>
          <w:p>
            <w:pPr>
              <w:jc w:val="both"/>
              <w:rPr>
                <w:rFonts w:hint="eastAsia" w:ascii="仿宋_GB2312" w:hAnsi="仿宋_GB2312" w:eastAsia="仿宋_GB2312" w:cs="仿宋_GB2312"/>
                <w:sz w:val="24"/>
                <w:szCs w:val="24"/>
                <w:highlight w:val="none"/>
                <w:lang w:eastAsia="zh-CN"/>
              </w:rPr>
            </w:pPr>
          </w:p>
        </w:tc>
      </w:tr>
      <w:tr>
        <w:tblPrEx>
          <w:tblCellMar>
            <w:top w:w="0" w:type="dxa"/>
            <w:left w:w="108" w:type="dxa"/>
            <w:bottom w:w="0" w:type="dxa"/>
            <w:right w:w="108" w:type="dxa"/>
          </w:tblCellMar>
        </w:tblPrEx>
        <w:trPr>
          <w:trHeight w:val="2779" w:hRule="atLeast"/>
          <w:jc w:val="center"/>
        </w:trPr>
        <w:tc>
          <w:tcPr>
            <w:tcW w:w="1966" w:type="dxa"/>
            <w:vMerge w:val="continue"/>
            <w:tcBorders>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bCs/>
                <w:sz w:val="24"/>
                <w:szCs w:val="24"/>
                <w:highlight w:val="none"/>
                <w:lang w:val="en-US" w:eastAsia="zh-CN"/>
              </w:rPr>
            </w:pPr>
          </w:p>
        </w:tc>
        <w:tc>
          <w:tcPr>
            <w:tcW w:w="181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示范意义</w:t>
            </w:r>
          </w:p>
        </w:tc>
        <w:tc>
          <w:tcPr>
            <w:tcW w:w="6429" w:type="dxa"/>
            <w:gridSpan w:val="11"/>
            <w:tcBorders>
              <w:top w:val="single" w:color="auto" w:sz="4" w:space="0"/>
              <w:left w:val="single" w:color="auto" w:sz="4" w:space="0"/>
              <w:bottom w:val="single" w:color="auto" w:sz="4" w:space="0"/>
              <w:right w:val="single" w:color="auto" w:sz="4" w:space="0"/>
            </w:tcBorders>
            <w:noWrap w:val="0"/>
            <w:vAlign w:val="top"/>
          </w:tcPr>
          <w:p>
            <w:pPr>
              <w:jc w:val="both"/>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i/>
                <w:iCs/>
                <w:color w:val="7F7F7F" w:themeColor="background1" w:themeShade="80"/>
                <w:sz w:val="24"/>
                <w:szCs w:val="24"/>
                <w:highlight w:val="none"/>
                <w:lang w:eastAsia="zh-CN"/>
              </w:rPr>
              <w:t>（</w:t>
            </w:r>
            <w:r>
              <w:rPr>
                <w:rFonts w:hint="eastAsia" w:ascii="仿宋_GB2312" w:hAnsi="仿宋_GB2312" w:eastAsia="仿宋_GB2312" w:cs="仿宋_GB2312"/>
                <w:i/>
                <w:iCs/>
                <w:color w:val="7F7F7F" w:themeColor="background1" w:themeShade="80"/>
                <w:sz w:val="24"/>
                <w:szCs w:val="24"/>
                <w:highlight w:val="none"/>
                <w:lang w:val="en-US" w:eastAsia="zh-CN"/>
              </w:rPr>
              <w:t>描述本解决方案对其他应用领域的可借鉴、可推广、可实施等成果和经验</w:t>
            </w:r>
            <w:r>
              <w:rPr>
                <w:rFonts w:hint="eastAsia" w:ascii="仿宋_GB2312" w:hAnsi="仿宋_GB2312" w:eastAsia="仿宋_GB2312" w:cs="仿宋_GB2312"/>
                <w:i/>
                <w:iCs/>
                <w:color w:val="7F7F7F" w:themeColor="background1" w:themeShade="80"/>
                <w:sz w:val="24"/>
                <w:szCs w:val="24"/>
                <w:highlight w:val="none"/>
                <w:lang w:eastAsia="zh-CN"/>
              </w:rPr>
              <w:t>）</w:t>
            </w:r>
          </w:p>
        </w:tc>
      </w:tr>
      <w:tr>
        <w:tblPrEx>
          <w:tblCellMar>
            <w:top w:w="0" w:type="dxa"/>
            <w:left w:w="108" w:type="dxa"/>
            <w:bottom w:w="0" w:type="dxa"/>
            <w:right w:w="108" w:type="dxa"/>
          </w:tblCellMar>
        </w:tblPrEx>
        <w:trPr>
          <w:trHeight w:val="2662" w:hRule="atLeast"/>
          <w:jc w:val="center"/>
        </w:trPr>
        <w:tc>
          <w:tcPr>
            <w:tcW w:w="1966" w:type="dxa"/>
            <w:vMerge w:val="restart"/>
            <w:tcBorders>
              <w:top w:val="single" w:color="auto" w:sz="4" w:space="0"/>
              <w:left w:val="single" w:color="auto" w:sz="4" w:space="0"/>
              <w:right w:val="single" w:color="auto" w:sz="4" w:space="0"/>
            </w:tcBorders>
            <w:noWrap w:val="0"/>
            <w:vAlign w:val="center"/>
          </w:tcPr>
          <w:p>
            <w:pPr>
              <w:jc w:val="center"/>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产业带动性</w:t>
            </w:r>
          </w:p>
        </w:tc>
        <w:tc>
          <w:tcPr>
            <w:tcW w:w="181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i w:val="0"/>
                <w:iCs w:val="0"/>
                <w:color w:val="auto"/>
                <w:sz w:val="24"/>
                <w:szCs w:val="24"/>
                <w:highlight w:val="none"/>
                <w:lang w:val="en-US" w:eastAsia="zh-CN"/>
              </w:rPr>
              <w:t>经济效益</w:t>
            </w:r>
          </w:p>
        </w:tc>
        <w:tc>
          <w:tcPr>
            <w:tcW w:w="6429" w:type="dxa"/>
            <w:gridSpan w:val="11"/>
            <w:tcBorders>
              <w:top w:val="single" w:color="auto" w:sz="4" w:space="0"/>
              <w:left w:val="single" w:color="auto" w:sz="4" w:space="0"/>
              <w:bottom w:val="single" w:color="auto" w:sz="4" w:space="0"/>
              <w:right w:val="single" w:color="auto" w:sz="4" w:space="0"/>
            </w:tcBorders>
            <w:noWrap w:val="0"/>
            <w:vAlign w:val="top"/>
          </w:tcPr>
          <w:p>
            <w:pPr>
              <w:jc w:val="both"/>
              <w:rPr>
                <w:rFonts w:hint="eastAsia" w:ascii="仿宋_GB2312" w:hAnsi="仿宋_GB2312" w:eastAsia="仿宋_GB2312" w:cs="仿宋_GB2312"/>
                <w:i/>
                <w:iCs/>
                <w:color w:val="7F7F7F" w:themeColor="background1" w:themeShade="80"/>
                <w:sz w:val="24"/>
                <w:szCs w:val="24"/>
                <w:highlight w:val="none"/>
                <w:lang w:eastAsia="zh-CN"/>
              </w:rPr>
            </w:pPr>
            <w:r>
              <w:rPr>
                <w:rFonts w:hint="eastAsia" w:ascii="仿宋_GB2312" w:hAnsi="仿宋_GB2312" w:eastAsia="仿宋_GB2312" w:cs="仿宋_GB2312"/>
                <w:i/>
                <w:iCs/>
                <w:color w:val="7F7F7F" w:themeColor="background1" w:themeShade="80"/>
                <w:sz w:val="24"/>
                <w:szCs w:val="24"/>
                <w:highlight w:val="none"/>
                <w:lang w:eastAsia="zh-CN"/>
              </w:rPr>
              <w:t>（</w:t>
            </w:r>
            <w:r>
              <w:rPr>
                <w:rFonts w:hint="eastAsia" w:ascii="仿宋_GB2312" w:hAnsi="仿宋_GB2312" w:eastAsia="仿宋_GB2312" w:cs="仿宋_GB2312"/>
                <w:i/>
                <w:iCs/>
                <w:color w:val="7F7F7F" w:themeColor="background1" w:themeShade="80"/>
                <w:sz w:val="24"/>
                <w:szCs w:val="24"/>
                <w:highlight w:val="none"/>
                <w:lang w:val="en-US" w:eastAsia="zh-CN"/>
              </w:rPr>
              <w:t>阐述解决方案为申报单位带来的经济效益以及支持相关产业经济发展的情况</w:t>
            </w:r>
            <w:r>
              <w:rPr>
                <w:rFonts w:hint="eastAsia" w:ascii="仿宋_GB2312" w:hAnsi="仿宋_GB2312" w:eastAsia="仿宋_GB2312" w:cs="仿宋_GB2312"/>
                <w:i/>
                <w:iCs/>
                <w:color w:val="7F7F7F" w:themeColor="background1" w:themeShade="80"/>
                <w:sz w:val="24"/>
                <w:szCs w:val="24"/>
                <w:highlight w:val="none"/>
                <w:lang w:eastAsia="zh-CN"/>
              </w:rPr>
              <w:t>）</w:t>
            </w:r>
          </w:p>
        </w:tc>
      </w:tr>
      <w:tr>
        <w:tblPrEx>
          <w:tblCellMar>
            <w:top w:w="0" w:type="dxa"/>
            <w:left w:w="108" w:type="dxa"/>
            <w:bottom w:w="0" w:type="dxa"/>
            <w:right w:w="108" w:type="dxa"/>
          </w:tblCellMar>
        </w:tblPrEx>
        <w:trPr>
          <w:trHeight w:val="2662" w:hRule="atLeast"/>
          <w:jc w:val="center"/>
        </w:trPr>
        <w:tc>
          <w:tcPr>
            <w:tcW w:w="1966" w:type="dxa"/>
            <w:vMerge w:val="continue"/>
            <w:tcBorders>
              <w:left w:val="single" w:color="auto" w:sz="4" w:space="0"/>
              <w:bottom w:val="single" w:color="auto" w:sz="4" w:space="0"/>
              <w:right w:val="single" w:color="auto" w:sz="4" w:space="0"/>
            </w:tcBorders>
            <w:noWrap w:val="0"/>
            <w:vAlign w:val="center"/>
          </w:tcPr>
          <w:p>
            <w:pPr>
              <w:jc w:val="both"/>
              <w:rPr>
                <w:highlight w:val="none"/>
              </w:rPr>
            </w:pPr>
          </w:p>
        </w:tc>
        <w:tc>
          <w:tcPr>
            <w:tcW w:w="181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highlight w:val="none"/>
              </w:rPr>
            </w:pPr>
            <w:r>
              <w:rPr>
                <w:rFonts w:hint="eastAsia" w:ascii="仿宋_GB2312" w:hAnsi="仿宋_GB2312" w:eastAsia="仿宋_GB2312" w:cs="仿宋_GB2312"/>
                <w:i w:val="0"/>
                <w:iCs w:val="0"/>
                <w:color w:val="auto"/>
                <w:sz w:val="24"/>
                <w:szCs w:val="24"/>
                <w:highlight w:val="none"/>
                <w:lang w:val="en-US" w:eastAsia="zh-CN"/>
              </w:rPr>
              <w:t>社会效益</w:t>
            </w:r>
          </w:p>
        </w:tc>
        <w:tc>
          <w:tcPr>
            <w:tcW w:w="6429" w:type="dxa"/>
            <w:gridSpan w:val="11"/>
            <w:tcBorders>
              <w:top w:val="single" w:color="auto" w:sz="4" w:space="0"/>
              <w:left w:val="single" w:color="auto" w:sz="4" w:space="0"/>
              <w:bottom w:val="single" w:color="auto" w:sz="4" w:space="0"/>
              <w:right w:val="single" w:color="auto" w:sz="4" w:space="0"/>
            </w:tcBorders>
            <w:noWrap w:val="0"/>
            <w:vAlign w:val="top"/>
          </w:tcPr>
          <w:p>
            <w:pPr>
              <w:jc w:val="both"/>
              <w:rPr>
                <w:rFonts w:hint="eastAsia" w:ascii="仿宋_GB2312" w:hAnsi="仿宋_GB2312" w:eastAsia="仿宋_GB2312" w:cs="仿宋_GB2312"/>
                <w:i/>
                <w:iCs/>
                <w:color w:val="7F7F7F" w:themeColor="background1" w:themeShade="80"/>
                <w:sz w:val="24"/>
                <w:szCs w:val="24"/>
                <w:highlight w:val="none"/>
                <w:lang w:eastAsia="zh-CN"/>
              </w:rPr>
            </w:pPr>
            <w:r>
              <w:rPr>
                <w:rFonts w:hint="eastAsia" w:ascii="仿宋_GB2312" w:hAnsi="仿宋_GB2312" w:eastAsia="仿宋_GB2312" w:cs="仿宋_GB2312"/>
                <w:i/>
                <w:iCs/>
                <w:color w:val="7F7F7F" w:themeColor="background1" w:themeShade="80"/>
                <w:sz w:val="24"/>
                <w:szCs w:val="24"/>
                <w:highlight w:val="none"/>
                <w:lang w:eastAsia="zh-CN"/>
              </w:rPr>
              <w:t>（</w:t>
            </w:r>
            <w:r>
              <w:rPr>
                <w:rFonts w:hint="eastAsia" w:ascii="仿宋_GB2312" w:hAnsi="仿宋_GB2312" w:eastAsia="仿宋_GB2312" w:cs="仿宋_GB2312"/>
                <w:i/>
                <w:iCs/>
                <w:color w:val="7F7F7F" w:themeColor="background1" w:themeShade="80"/>
                <w:sz w:val="24"/>
                <w:szCs w:val="24"/>
                <w:highlight w:val="none"/>
                <w:lang w:val="en-US" w:eastAsia="zh-CN"/>
              </w:rPr>
              <w:t>阐述解决方案带动信息化发展、支持社会发展的情况</w:t>
            </w:r>
            <w:r>
              <w:rPr>
                <w:rFonts w:hint="eastAsia" w:ascii="仿宋_GB2312" w:hAnsi="仿宋_GB2312" w:eastAsia="仿宋_GB2312" w:cs="仿宋_GB2312"/>
                <w:i/>
                <w:iCs/>
                <w:color w:val="7F7F7F" w:themeColor="background1" w:themeShade="80"/>
                <w:sz w:val="24"/>
                <w:szCs w:val="24"/>
                <w:highlight w:val="none"/>
                <w:lang w:eastAsia="zh-CN"/>
              </w:rPr>
              <w:t>）</w:t>
            </w:r>
          </w:p>
        </w:tc>
      </w:tr>
      <w:tr>
        <w:tblPrEx>
          <w:tblCellMar>
            <w:top w:w="0" w:type="dxa"/>
            <w:left w:w="108" w:type="dxa"/>
            <w:bottom w:w="0" w:type="dxa"/>
            <w:right w:w="108" w:type="dxa"/>
          </w:tblCellMar>
        </w:tblPrEx>
        <w:trPr>
          <w:trHeight w:val="3699" w:hRule="atLeast"/>
          <w:jc w:val="center"/>
        </w:trPr>
        <w:tc>
          <w:tcPr>
            <w:tcW w:w="19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业务服务能力</w:t>
            </w:r>
          </w:p>
          <w:p>
            <w:pPr>
              <w:pStyle w:val="2"/>
              <w:jc w:val="center"/>
              <w:rPr>
                <w:rFonts w:hint="eastAsia"/>
                <w:highlight w:val="none"/>
                <w:lang w:val="en-US" w:eastAsia="zh-CN"/>
              </w:rPr>
            </w:pPr>
            <w:r>
              <w:rPr>
                <w:rFonts w:hint="eastAsia" w:ascii="黑体" w:hAnsi="黑体" w:eastAsia="黑体" w:cs="黑体"/>
                <w:b w:val="0"/>
                <w:bCs w:val="0"/>
                <w:color w:val="7F7F7F" w:themeColor="background1" w:themeShade="80"/>
                <w:sz w:val="18"/>
                <w:szCs w:val="18"/>
                <w:highlight w:val="none"/>
                <w:lang w:val="en-US" w:eastAsia="zh-CN"/>
              </w:rPr>
              <w:t>申报应用示范案例的主体，本部分选填</w:t>
            </w:r>
          </w:p>
        </w:tc>
        <w:tc>
          <w:tcPr>
            <w:tcW w:w="8241" w:type="dxa"/>
            <w:gridSpan w:val="13"/>
            <w:tcBorders>
              <w:top w:val="single" w:color="auto" w:sz="4" w:space="0"/>
              <w:left w:val="single" w:color="auto" w:sz="4" w:space="0"/>
              <w:bottom w:val="single" w:color="auto" w:sz="4" w:space="0"/>
              <w:right w:val="single" w:color="auto" w:sz="4" w:space="0"/>
            </w:tcBorders>
            <w:noWrap w:val="0"/>
            <w:vAlign w:val="top"/>
          </w:tcPr>
          <w:p>
            <w:pPr>
              <w:jc w:val="both"/>
              <w:rPr>
                <w:rFonts w:hint="eastAsia" w:ascii="仿宋_GB2312" w:hAnsi="仿宋_GB2312" w:eastAsia="仿宋_GB2312" w:cs="仿宋_GB2312"/>
                <w:i/>
                <w:iCs/>
                <w:color w:val="7F7F7F" w:themeColor="background1" w:themeShade="80"/>
                <w:sz w:val="24"/>
                <w:szCs w:val="24"/>
                <w:highlight w:val="none"/>
                <w:lang w:eastAsia="zh-CN"/>
              </w:rPr>
            </w:pPr>
            <w:r>
              <w:rPr>
                <w:rFonts w:hint="eastAsia" w:ascii="仿宋_GB2312" w:hAnsi="仿宋_GB2312" w:eastAsia="仿宋_GB2312" w:cs="仿宋_GB2312"/>
                <w:i/>
                <w:iCs/>
                <w:color w:val="7F7F7F" w:themeColor="background1" w:themeShade="80"/>
                <w:sz w:val="24"/>
                <w:szCs w:val="24"/>
                <w:highlight w:val="none"/>
                <w:lang w:eastAsia="zh-CN"/>
              </w:rPr>
              <w:t>（</w:t>
            </w:r>
            <w:r>
              <w:rPr>
                <w:rFonts w:hint="eastAsia" w:ascii="仿宋_GB2312" w:hAnsi="仿宋_GB2312" w:eastAsia="仿宋_GB2312" w:cs="仿宋_GB2312"/>
                <w:i/>
                <w:iCs/>
                <w:color w:val="7F7F7F" w:themeColor="background1" w:themeShade="80"/>
                <w:sz w:val="24"/>
                <w:szCs w:val="24"/>
                <w:highlight w:val="none"/>
                <w:lang w:val="en-US" w:eastAsia="zh-CN"/>
              </w:rPr>
              <w:t>从实施和综合保障等能力进行描述，可包括团队构成、负责人、资质经验、为服务对象提供的资讯、培训、技术支持、运营等服务保障措施，尽可能用量化指标描述）</w:t>
            </w:r>
          </w:p>
          <w:p>
            <w:pPr>
              <w:jc w:val="center"/>
              <w:rPr>
                <w:rFonts w:hint="default" w:ascii="仿宋_GB2312" w:hAnsi="仿宋_GB2312" w:eastAsia="仿宋_GB2312" w:cs="仿宋_GB2312"/>
                <w:i/>
                <w:iCs/>
                <w:color w:val="7F7F7F" w:themeColor="background1" w:themeShade="80"/>
                <w:sz w:val="24"/>
                <w:szCs w:val="24"/>
                <w:highlight w:val="none"/>
                <w:lang w:val="en-US" w:eastAsia="zh-CN"/>
              </w:rPr>
            </w:pPr>
          </w:p>
          <w:p>
            <w:pPr>
              <w:jc w:val="both"/>
              <w:rPr>
                <w:highlight w:val="none"/>
              </w:rPr>
            </w:pPr>
          </w:p>
        </w:tc>
      </w:tr>
      <w:tr>
        <w:tblPrEx>
          <w:tblCellMar>
            <w:top w:w="0" w:type="dxa"/>
            <w:left w:w="108" w:type="dxa"/>
            <w:bottom w:w="0" w:type="dxa"/>
            <w:right w:w="108" w:type="dxa"/>
          </w:tblCellMar>
        </w:tblPrEx>
        <w:trPr>
          <w:trHeight w:val="731" w:hRule="atLeast"/>
          <w:jc w:val="center"/>
        </w:trPr>
        <w:tc>
          <w:tcPr>
            <w:tcW w:w="1966" w:type="dxa"/>
            <w:vMerge w:val="restart"/>
            <w:tcBorders>
              <w:top w:val="single" w:color="auto" w:sz="4" w:space="0"/>
              <w:left w:val="single" w:color="auto" w:sz="4" w:space="0"/>
              <w:right w:val="single" w:color="auto" w:sz="4" w:space="0"/>
            </w:tcBorders>
            <w:noWrap w:val="0"/>
            <w:vAlign w:val="center"/>
          </w:tcPr>
          <w:p>
            <w:pPr>
              <w:jc w:val="center"/>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专利授权及获奖情况（与申报方案相关）</w:t>
            </w:r>
          </w:p>
          <w:p>
            <w:pPr>
              <w:jc w:val="center"/>
              <w:rPr>
                <w:rFonts w:hint="eastAsia" w:ascii="仿宋_GB2312" w:hAnsi="仿宋_GB2312" w:eastAsia="仿宋_GB2312" w:cs="仿宋_GB2312"/>
                <w:b/>
                <w:bCs/>
                <w:sz w:val="24"/>
                <w:szCs w:val="24"/>
                <w:highlight w:val="none"/>
                <w:lang w:val="en-US" w:eastAsia="zh-CN"/>
              </w:rPr>
            </w:pPr>
            <w:r>
              <w:rPr>
                <w:rFonts w:hint="eastAsia" w:ascii="黑体" w:hAnsi="黑体" w:eastAsia="黑体" w:cs="黑体"/>
                <w:b w:val="0"/>
                <w:bCs w:val="0"/>
                <w:color w:val="7F7F7F" w:themeColor="background1" w:themeShade="80"/>
                <w:sz w:val="18"/>
                <w:szCs w:val="18"/>
                <w:highlight w:val="none"/>
                <w:lang w:val="en-US" w:eastAsia="zh-CN"/>
              </w:rPr>
              <w:t>申报应用示范案例的主体，本部分选填</w:t>
            </w:r>
          </w:p>
        </w:tc>
        <w:tc>
          <w:tcPr>
            <w:tcW w:w="1305" w:type="dxa"/>
            <w:tcBorders>
              <w:top w:val="single" w:color="auto" w:sz="4" w:space="0"/>
              <w:left w:val="single" w:color="auto" w:sz="4" w:space="0"/>
              <w:bottom w:val="single" w:color="auto" w:sz="4" w:space="0"/>
              <w:right w:val="single" w:color="auto" w:sz="4" w:space="0"/>
            </w:tcBorders>
            <w:noWrap w:val="0"/>
            <w:vAlign w:val="center"/>
          </w:tcPr>
          <w:p>
            <w:pPr>
              <w:tabs>
                <w:tab w:val="left" w:pos="1386"/>
              </w:tabs>
              <w:jc w:val="center"/>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专利数</w:t>
            </w:r>
          </w:p>
        </w:tc>
        <w:tc>
          <w:tcPr>
            <w:tcW w:w="1344" w:type="dxa"/>
            <w:gridSpan w:val="3"/>
            <w:tcBorders>
              <w:top w:val="single" w:color="auto" w:sz="4" w:space="0"/>
              <w:left w:val="single" w:color="auto" w:sz="4" w:space="0"/>
              <w:bottom w:val="single" w:color="auto" w:sz="4" w:space="0"/>
              <w:right w:val="single" w:color="auto" w:sz="4" w:space="0"/>
            </w:tcBorders>
            <w:noWrap w:val="0"/>
            <w:vAlign w:val="center"/>
          </w:tcPr>
          <w:p>
            <w:pPr>
              <w:tabs>
                <w:tab w:val="left" w:pos="1386"/>
              </w:tabs>
              <w:jc w:val="center"/>
              <w:rPr>
                <w:rFonts w:hint="eastAsia" w:ascii="仿宋_GB2312" w:hAnsi="仿宋_GB2312" w:eastAsia="仿宋_GB2312" w:cs="仿宋_GB2312"/>
                <w:sz w:val="24"/>
                <w:szCs w:val="24"/>
                <w:highlight w:val="none"/>
                <w:lang w:eastAsia="zh-CN"/>
              </w:rPr>
            </w:pPr>
          </w:p>
        </w:tc>
        <w:tc>
          <w:tcPr>
            <w:tcW w:w="1345" w:type="dxa"/>
            <w:gridSpan w:val="4"/>
            <w:tcBorders>
              <w:top w:val="single" w:color="auto" w:sz="4" w:space="0"/>
              <w:left w:val="single" w:color="auto" w:sz="4" w:space="0"/>
              <w:bottom w:val="single" w:color="auto" w:sz="4" w:space="0"/>
              <w:right w:val="single" w:color="auto" w:sz="4" w:space="0"/>
            </w:tcBorders>
            <w:noWrap w:val="0"/>
            <w:vAlign w:val="center"/>
          </w:tcPr>
          <w:p>
            <w:pPr>
              <w:tabs>
                <w:tab w:val="left" w:pos="1386"/>
              </w:tabs>
              <w:jc w:val="center"/>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知识产权数量</w:t>
            </w:r>
          </w:p>
        </w:tc>
        <w:tc>
          <w:tcPr>
            <w:tcW w:w="1410" w:type="dxa"/>
            <w:gridSpan w:val="2"/>
            <w:tcBorders>
              <w:top w:val="single" w:color="auto" w:sz="4" w:space="0"/>
              <w:left w:val="single" w:color="auto" w:sz="4" w:space="0"/>
              <w:bottom w:val="single" w:color="auto" w:sz="4" w:space="0"/>
              <w:right w:val="single" w:color="auto" w:sz="4" w:space="0"/>
            </w:tcBorders>
            <w:noWrap w:val="0"/>
            <w:vAlign w:val="center"/>
          </w:tcPr>
          <w:p>
            <w:pPr>
              <w:tabs>
                <w:tab w:val="left" w:pos="1386"/>
              </w:tabs>
              <w:jc w:val="center"/>
              <w:rPr>
                <w:rFonts w:hint="eastAsia" w:ascii="仿宋_GB2312" w:hAnsi="仿宋_GB2312" w:eastAsia="仿宋_GB2312" w:cs="仿宋_GB2312"/>
                <w:sz w:val="24"/>
                <w:szCs w:val="24"/>
                <w:highlight w:val="none"/>
                <w:lang w:eastAsia="zh-CN"/>
              </w:rPr>
            </w:pPr>
          </w:p>
        </w:tc>
        <w:tc>
          <w:tcPr>
            <w:tcW w:w="1412" w:type="dxa"/>
            <w:tcBorders>
              <w:top w:val="single" w:color="auto" w:sz="4" w:space="0"/>
              <w:left w:val="single" w:color="auto" w:sz="4" w:space="0"/>
              <w:bottom w:val="single" w:color="auto" w:sz="4" w:space="0"/>
              <w:right w:val="single" w:color="auto" w:sz="4" w:space="0"/>
            </w:tcBorders>
            <w:noWrap w:val="0"/>
            <w:vAlign w:val="center"/>
          </w:tcPr>
          <w:p>
            <w:pPr>
              <w:tabs>
                <w:tab w:val="left" w:pos="1386"/>
              </w:tabs>
              <w:jc w:val="center"/>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参与标准数量</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tabs>
                <w:tab w:val="left" w:pos="1386"/>
              </w:tabs>
              <w:jc w:val="center"/>
              <w:rPr>
                <w:rFonts w:hint="eastAsia" w:ascii="仿宋_GB2312" w:hAnsi="仿宋_GB2312" w:eastAsia="仿宋_GB2312" w:cs="仿宋_GB2312"/>
                <w:sz w:val="24"/>
                <w:szCs w:val="24"/>
                <w:highlight w:val="none"/>
                <w:lang w:eastAsia="zh-CN"/>
              </w:rPr>
            </w:pPr>
          </w:p>
        </w:tc>
      </w:tr>
      <w:tr>
        <w:tblPrEx>
          <w:tblCellMar>
            <w:top w:w="0" w:type="dxa"/>
            <w:left w:w="108" w:type="dxa"/>
            <w:bottom w:w="0" w:type="dxa"/>
            <w:right w:w="108" w:type="dxa"/>
          </w:tblCellMar>
        </w:tblPrEx>
        <w:trPr>
          <w:trHeight w:val="814" w:hRule="atLeast"/>
          <w:jc w:val="center"/>
        </w:trPr>
        <w:tc>
          <w:tcPr>
            <w:tcW w:w="1966" w:type="dxa"/>
            <w:vMerge w:val="continue"/>
            <w:tcBorders>
              <w:left w:val="single" w:color="auto" w:sz="4" w:space="0"/>
              <w:right w:val="single" w:color="auto" w:sz="4" w:space="0"/>
            </w:tcBorders>
            <w:noWrap w:val="0"/>
            <w:vAlign w:val="center"/>
          </w:tcPr>
          <w:p>
            <w:pPr>
              <w:jc w:val="both"/>
              <w:rPr>
                <w:highlight w:val="none"/>
              </w:rPr>
            </w:pPr>
          </w:p>
        </w:tc>
        <w:tc>
          <w:tcPr>
            <w:tcW w:w="1305" w:type="dxa"/>
            <w:tcBorders>
              <w:top w:val="single" w:color="auto" w:sz="4" w:space="0"/>
              <w:left w:val="single" w:color="auto" w:sz="4" w:space="0"/>
              <w:bottom w:val="single" w:color="auto" w:sz="4" w:space="0"/>
              <w:right w:val="single" w:color="auto" w:sz="4" w:space="0"/>
            </w:tcBorders>
            <w:noWrap w:val="0"/>
            <w:vAlign w:val="center"/>
          </w:tcPr>
          <w:p>
            <w:pPr>
              <w:tabs>
                <w:tab w:val="left" w:pos="1386"/>
              </w:tabs>
              <w:jc w:val="center"/>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所获荣誉数量</w:t>
            </w:r>
          </w:p>
        </w:tc>
        <w:tc>
          <w:tcPr>
            <w:tcW w:w="1344" w:type="dxa"/>
            <w:gridSpan w:val="3"/>
            <w:tcBorders>
              <w:top w:val="single" w:color="auto" w:sz="4" w:space="0"/>
              <w:left w:val="single" w:color="auto" w:sz="4" w:space="0"/>
              <w:bottom w:val="single" w:color="auto" w:sz="4" w:space="0"/>
              <w:right w:val="single" w:color="auto" w:sz="4" w:space="0"/>
            </w:tcBorders>
            <w:noWrap w:val="0"/>
            <w:vAlign w:val="center"/>
          </w:tcPr>
          <w:p>
            <w:pPr>
              <w:tabs>
                <w:tab w:val="left" w:pos="1386"/>
              </w:tabs>
              <w:jc w:val="center"/>
              <w:rPr>
                <w:rFonts w:hint="eastAsia" w:ascii="仿宋_GB2312" w:hAnsi="仿宋_GB2312" w:eastAsia="仿宋_GB2312" w:cs="仿宋_GB2312"/>
                <w:sz w:val="24"/>
                <w:szCs w:val="24"/>
                <w:highlight w:val="none"/>
                <w:lang w:val="en-US" w:eastAsia="zh-CN"/>
              </w:rPr>
            </w:pPr>
          </w:p>
        </w:tc>
        <w:tc>
          <w:tcPr>
            <w:tcW w:w="1345" w:type="dxa"/>
            <w:gridSpan w:val="4"/>
            <w:tcBorders>
              <w:top w:val="single" w:color="auto" w:sz="4" w:space="0"/>
              <w:left w:val="single" w:color="auto" w:sz="4" w:space="0"/>
              <w:bottom w:val="single" w:color="auto" w:sz="4" w:space="0"/>
              <w:right w:val="single" w:color="auto" w:sz="4" w:space="0"/>
            </w:tcBorders>
            <w:noWrap w:val="0"/>
            <w:vAlign w:val="center"/>
          </w:tcPr>
          <w:p>
            <w:pPr>
              <w:tabs>
                <w:tab w:val="left" w:pos="1386"/>
              </w:tabs>
              <w:jc w:val="center"/>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其中：国家级荣誉</w:t>
            </w:r>
          </w:p>
        </w:tc>
        <w:tc>
          <w:tcPr>
            <w:tcW w:w="1410" w:type="dxa"/>
            <w:gridSpan w:val="2"/>
            <w:tcBorders>
              <w:top w:val="single" w:color="auto" w:sz="4" w:space="0"/>
              <w:left w:val="single" w:color="auto" w:sz="4" w:space="0"/>
              <w:bottom w:val="single" w:color="auto" w:sz="4" w:space="0"/>
              <w:right w:val="single" w:color="auto" w:sz="4" w:space="0"/>
            </w:tcBorders>
            <w:noWrap w:val="0"/>
            <w:vAlign w:val="center"/>
          </w:tcPr>
          <w:p>
            <w:pPr>
              <w:tabs>
                <w:tab w:val="left" w:pos="1386"/>
              </w:tabs>
              <w:jc w:val="center"/>
              <w:rPr>
                <w:rFonts w:hint="eastAsia" w:ascii="仿宋_GB2312" w:hAnsi="仿宋_GB2312" w:eastAsia="仿宋_GB2312" w:cs="仿宋_GB2312"/>
                <w:sz w:val="24"/>
                <w:szCs w:val="24"/>
                <w:highlight w:val="none"/>
                <w:lang w:val="en-US" w:eastAsia="zh-CN"/>
              </w:rPr>
            </w:pPr>
          </w:p>
        </w:tc>
        <w:tc>
          <w:tcPr>
            <w:tcW w:w="1412" w:type="dxa"/>
            <w:tcBorders>
              <w:top w:val="single" w:color="auto" w:sz="4" w:space="0"/>
              <w:left w:val="single" w:color="auto" w:sz="4" w:space="0"/>
              <w:bottom w:val="single" w:color="auto" w:sz="4" w:space="0"/>
              <w:right w:val="single" w:color="auto" w:sz="4" w:space="0"/>
            </w:tcBorders>
            <w:noWrap w:val="0"/>
            <w:vAlign w:val="center"/>
          </w:tcPr>
          <w:p>
            <w:pPr>
              <w:tabs>
                <w:tab w:val="left" w:pos="1386"/>
              </w:tabs>
              <w:jc w:val="center"/>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其中：省部级荣誉</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tabs>
                <w:tab w:val="left" w:pos="1386"/>
              </w:tabs>
              <w:jc w:val="center"/>
              <w:rPr>
                <w:rFonts w:hint="eastAsia" w:ascii="仿宋_GB2312" w:hAnsi="仿宋_GB2312" w:eastAsia="仿宋_GB2312" w:cs="仿宋_GB2312"/>
                <w:sz w:val="24"/>
                <w:szCs w:val="24"/>
                <w:highlight w:val="none"/>
                <w:lang w:val="en-US" w:eastAsia="zh-CN"/>
              </w:rPr>
            </w:pPr>
          </w:p>
        </w:tc>
      </w:tr>
      <w:tr>
        <w:tblPrEx>
          <w:tblCellMar>
            <w:top w:w="0" w:type="dxa"/>
            <w:left w:w="108" w:type="dxa"/>
            <w:bottom w:w="0" w:type="dxa"/>
            <w:right w:w="108" w:type="dxa"/>
          </w:tblCellMar>
        </w:tblPrEx>
        <w:trPr>
          <w:trHeight w:val="2312" w:hRule="atLeast"/>
          <w:jc w:val="center"/>
        </w:trPr>
        <w:tc>
          <w:tcPr>
            <w:tcW w:w="1966" w:type="dxa"/>
            <w:vMerge w:val="continue"/>
            <w:tcBorders>
              <w:left w:val="single" w:color="auto" w:sz="4" w:space="0"/>
              <w:bottom w:val="single" w:color="auto" w:sz="4" w:space="0"/>
              <w:right w:val="single" w:color="auto" w:sz="4" w:space="0"/>
            </w:tcBorders>
            <w:noWrap w:val="0"/>
            <w:vAlign w:val="center"/>
          </w:tcPr>
          <w:p>
            <w:pPr>
              <w:jc w:val="both"/>
              <w:rPr>
                <w:rFonts w:hint="eastAsia" w:ascii="仿宋_GB2312" w:hAnsi="仿宋_GB2312" w:eastAsia="仿宋_GB2312" w:cs="仿宋_GB2312"/>
                <w:i/>
                <w:iCs/>
                <w:color w:val="7F7F7F" w:themeColor="background1" w:themeShade="80"/>
                <w:sz w:val="24"/>
                <w:szCs w:val="24"/>
                <w:highlight w:val="none"/>
                <w:lang w:val="en-US" w:eastAsia="zh-CN"/>
              </w:rPr>
            </w:pPr>
          </w:p>
        </w:tc>
        <w:tc>
          <w:tcPr>
            <w:tcW w:w="8241" w:type="dxa"/>
            <w:gridSpan w:val="13"/>
            <w:tcBorders>
              <w:top w:val="single" w:color="auto" w:sz="4" w:space="0"/>
              <w:left w:val="single" w:color="auto" w:sz="4" w:space="0"/>
              <w:bottom w:val="single" w:color="auto" w:sz="4" w:space="0"/>
              <w:right w:val="single" w:color="auto" w:sz="4" w:space="0"/>
            </w:tcBorders>
            <w:noWrap w:val="0"/>
            <w:vAlign w:val="top"/>
          </w:tcPr>
          <w:p>
            <w:pPr>
              <w:jc w:val="both"/>
              <w:rPr>
                <w:rFonts w:hint="eastAsia" w:ascii="仿宋_GB2312" w:hAnsi="仿宋_GB2312" w:eastAsia="仿宋_GB2312" w:cs="仿宋_GB2312"/>
                <w:i/>
                <w:iCs/>
                <w:color w:val="7F7F7F" w:themeColor="background1" w:themeShade="80"/>
                <w:sz w:val="24"/>
                <w:szCs w:val="24"/>
                <w:highlight w:val="none"/>
                <w:lang w:val="en-US" w:eastAsia="zh-CN"/>
              </w:rPr>
            </w:pPr>
            <w:r>
              <w:rPr>
                <w:rFonts w:hint="eastAsia" w:ascii="仿宋_GB2312" w:hAnsi="仿宋_GB2312" w:eastAsia="仿宋_GB2312" w:cs="仿宋_GB2312"/>
                <w:i/>
                <w:iCs/>
                <w:color w:val="7F7F7F" w:themeColor="background1" w:themeShade="80"/>
                <w:sz w:val="24"/>
                <w:szCs w:val="24"/>
                <w:highlight w:val="none"/>
                <w:lang w:val="en-US" w:eastAsia="zh-CN"/>
              </w:rPr>
              <w:t>（列出方案拥有专利权、知识产权、参与制定的国家或行业标准、国际标准以及获得荣誉情况，须提供相关证明材料，附于1-1佐证材料目录后</w:t>
            </w:r>
            <w:r>
              <w:rPr>
                <w:rFonts w:hint="eastAsia" w:ascii="仿宋_GB2312" w:hAnsi="仿宋_GB2312" w:eastAsia="仿宋_GB2312" w:cs="仿宋_GB2312"/>
                <w:i/>
                <w:iCs/>
                <w:color w:val="7F7F7F" w:themeColor="background1" w:themeShade="80"/>
                <w:sz w:val="24"/>
                <w:szCs w:val="24"/>
                <w:highlight w:val="none"/>
              </w:rPr>
              <w:t>）</w:t>
            </w:r>
          </w:p>
        </w:tc>
      </w:tr>
    </w:tbl>
    <w:p>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jc w:val="left"/>
        <w:rPr>
          <w:rFonts w:hint="eastAsia" w:ascii="黑体" w:hAnsi="黑体" w:eastAsia="黑体" w:cs="黑体"/>
          <w:b/>
          <w:bCs/>
          <w:sz w:val="28"/>
          <w:szCs w:val="28"/>
          <w:lang w:val="en-US" w:eastAsia="zh-CN"/>
        </w:rPr>
      </w:pPr>
      <w:r>
        <w:rPr>
          <w:rFonts w:hint="eastAsia" w:ascii="黑体" w:hAnsi="黑体" w:eastAsia="黑体" w:cs="黑体"/>
          <w:b/>
          <w:bCs/>
          <w:sz w:val="28"/>
          <w:szCs w:val="28"/>
          <w:lang w:val="en-US" w:eastAsia="zh-CN"/>
        </w:rPr>
        <w:t>附件1-1</w:t>
      </w:r>
    </w:p>
    <w:p>
      <w:pPr>
        <w:jc w:val="center"/>
        <w:rPr>
          <w:rFonts w:hint="eastAsia" w:ascii="黑体" w:hAnsi="黑体" w:eastAsia="黑体" w:cs="黑体"/>
          <w:b/>
          <w:bCs/>
          <w:sz w:val="44"/>
          <w:szCs w:val="44"/>
          <w:lang w:val="en-US" w:eastAsia="zh-CN"/>
        </w:rPr>
      </w:pPr>
      <w:r>
        <w:rPr>
          <w:rFonts w:hint="eastAsia" w:ascii="方正小标宋_GBK" w:hAnsi="方正小标宋_GBK" w:eastAsia="方正小标宋_GBK" w:cs="方正小标宋_GBK"/>
          <w:b/>
          <w:bCs/>
          <w:sz w:val="44"/>
          <w:szCs w:val="44"/>
          <w:lang w:val="en-US" w:eastAsia="zh-CN"/>
        </w:rPr>
        <w:t>相关证明材料</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560" w:firstLineChars="200"/>
        <w:textAlignment w:val="auto"/>
        <w:outlineLvl w:val="9"/>
        <w:rPr>
          <w:rFonts w:hint="eastAsia" w:ascii="方正仿宋_GBK" w:hAnsi="方正仿宋_GBK" w:eastAsia="方正仿宋_GBK" w:cs="方正仿宋_GBK"/>
          <w:sz w:val="28"/>
          <w:szCs w:val="28"/>
          <w:highlight w:val="none"/>
          <w:lang w:val="en-US" w:eastAsia="zh-CN"/>
        </w:rPr>
      </w:pPr>
      <w:r>
        <w:rPr>
          <w:rFonts w:hint="eastAsia" w:ascii="仿宋_GB2312" w:hAnsi="仿宋_GB2312" w:eastAsia="仿宋_GB2312" w:cs="仿宋_GB2312"/>
          <w:sz w:val="28"/>
          <w:szCs w:val="28"/>
          <w:lang w:val="en-US" w:eastAsia="zh-CN"/>
        </w:rPr>
        <w:t>1.</w:t>
      </w:r>
      <w:r>
        <w:rPr>
          <w:rFonts w:hint="eastAsia" w:ascii="方正仿宋_GBK" w:hAnsi="方正仿宋_GBK" w:eastAsia="方正仿宋_GBK" w:cs="方正仿宋_GBK"/>
          <w:sz w:val="28"/>
          <w:szCs w:val="28"/>
          <w:highlight w:val="none"/>
          <w:lang w:val="en-US" w:eastAsia="zh-CN"/>
        </w:rPr>
        <w:t>解决方案架构图；</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560" w:firstLineChars="200"/>
        <w:textAlignment w:val="auto"/>
        <w:outlineLvl w:val="9"/>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2.技术水平自主程度应提供相关资质、适配互认证证书、第三方测试机构出具的产品适配测试报告或自主可控源代码溯源报告等佐证材料；</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560" w:firstLineChars="200"/>
        <w:textAlignment w:val="auto"/>
        <w:outlineLvl w:val="9"/>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3.解决方案的推广效果、可推广性证明材料，包括但不限于项目实施合同复印件（合同首页及签字页即可）、客户方出具的项目应用证明、用户单位推荐函等；</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560" w:firstLineChars="200"/>
        <w:textAlignment w:val="auto"/>
        <w:outlineLvl w:val="9"/>
        <w:rPr>
          <w:rFonts w:hint="eastAsia" w:ascii="方正仿宋_GBK" w:hAnsi="方正仿宋_GBK" w:eastAsia="方正仿宋_GBK" w:cs="方正仿宋_GBK"/>
          <w:sz w:val="28"/>
          <w:szCs w:val="28"/>
          <w:highlight w:val="none"/>
          <w:lang w:val="en-US" w:eastAsia="zh-CN"/>
        </w:rPr>
      </w:pPr>
      <w:r>
        <w:rPr>
          <w:rFonts w:hint="eastAsia" w:ascii="方正仿宋_GBK" w:hAnsi="方正仿宋_GBK" w:eastAsia="方正仿宋_GBK" w:cs="方正仿宋_GBK"/>
          <w:sz w:val="28"/>
          <w:szCs w:val="28"/>
          <w:highlight w:val="none"/>
          <w:lang w:val="en-US" w:eastAsia="zh-CN"/>
        </w:rPr>
        <w:t>4.解决方案的平台架构、关键技术等获得专利、知识产权、标准及获得荣誉的相关证明材料；</w:t>
      </w:r>
    </w:p>
    <w:p>
      <w:pPr>
        <w:pStyle w:val="2"/>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lang w:val="en-US" w:eastAsia="zh-CN"/>
        </w:rPr>
      </w:pPr>
      <w:r>
        <w:rPr>
          <w:rFonts w:hint="eastAsia" w:ascii="方正仿宋_GBK" w:hAnsi="方正仿宋_GBK" w:eastAsia="方正仿宋_GBK" w:cs="方正仿宋_GBK"/>
          <w:sz w:val="28"/>
          <w:szCs w:val="28"/>
          <w:highlight w:val="none"/>
          <w:lang w:val="en-US" w:eastAsia="zh-CN"/>
        </w:rPr>
        <w:t>5.其他材料。</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佐证材料目录</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7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853" w:type="dxa"/>
            <w:shd w:val="clear" w:color="auto" w:fill="8496B0" w:themeFill="text2" w:themeFillTint="99"/>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序号</w:t>
            </w:r>
          </w:p>
        </w:tc>
        <w:tc>
          <w:tcPr>
            <w:tcW w:w="7100" w:type="dxa"/>
            <w:shd w:val="clear" w:color="auto" w:fill="8496B0" w:themeFill="text2" w:themeFillTint="99"/>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材料名称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853"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vertAlign w:val="baseline"/>
                <w:lang w:val="en-US" w:eastAsia="zh-CN"/>
              </w:rPr>
              <w:t>1</w:t>
            </w:r>
          </w:p>
        </w:tc>
        <w:tc>
          <w:tcPr>
            <w:tcW w:w="710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853"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vertAlign w:val="baseline"/>
                <w:lang w:val="en-US" w:eastAsia="zh-CN"/>
              </w:rPr>
              <w:t>2</w:t>
            </w:r>
          </w:p>
        </w:tc>
        <w:tc>
          <w:tcPr>
            <w:tcW w:w="710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853"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vertAlign w:val="baseline"/>
                <w:lang w:val="en-US" w:eastAsia="zh-CN"/>
              </w:rPr>
              <w:t>3</w:t>
            </w:r>
          </w:p>
        </w:tc>
        <w:tc>
          <w:tcPr>
            <w:tcW w:w="710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853"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vertAlign w:val="baseline"/>
                <w:lang w:val="en-US" w:eastAsia="zh-CN"/>
              </w:rPr>
              <w:t>4</w:t>
            </w:r>
          </w:p>
        </w:tc>
        <w:tc>
          <w:tcPr>
            <w:tcW w:w="710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853"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vertAlign w:val="baseline"/>
                <w:lang w:val="en-US" w:eastAsia="zh-CN"/>
              </w:rPr>
              <w:t>5</w:t>
            </w:r>
          </w:p>
        </w:tc>
        <w:tc>
          <w:tcPr>
            <w:tcW w:w="710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sz w:val="28"/>
                <w:szCs w:val="28"/>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0" w:firstLineChars="0"/>
        <w:textAlignment w:val="auto"/>
        <w:outlineLvl w:val="9"/>
        <w:rPr>
          <w:rFonts w:hint="eastAsia" w:eastAsia="宋体"/>
          <w:lang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仿宋_GB2312" w:hAnsi="仿宋_GB2312" w:eastAsia="仿宋_GB2312" w:cs="仿宋_GB2312"/>
          <w:sz w:val="28"/>
          <w:szCs w:val="28"/>
          <w:lang w:val="en-US" w:eastAsia="zh-CN"/>
        </w:rPr>
        <w:t>（</w:t>
      </w:r>
      <w:r>
        <w:rPr>
          <w:rFonts w:hint="eastAsia" w:ascii="方正仿宋_GBK" w:hAnsi="方正仿宋_GBK" w:eastAsia="方正仿宋_GBK" w:cs="方正仿宋_GBK"/>
          <w:sz w:val="28"/>
          <w:szCs w:val="28"/>
          <w:lang w:val="en-US" w:eastAsia="zh-CN"/>
        </w:rPr>
        <w:t>说明：</w:t>
      </w:r>
      <w:r>
        <w:rPr>
          <w:rFonts w:hint="eastAsia" w:ascii="方正仿宋_GBK" w:hAnsi="方正仿宋_GBK" w:eastAsia="方正仿宋_GBK" w:cs="方正仿宋_GBK"/>
          <w:spacing w:val="-20"/>
          <w:sz w:val="28"/>
          <w:szCs w:val="28"/>
          <w:lang w:val="en-US" w:eastAsia="zh-CN"/>
        </w:rPr>
        <w:t>提供的证明材料须与解决方案直接相关，依次附于表后，所</w:t>
      </w:r>
      <w:r>
        <w:rPr>
          <w:rFonts w:hint="eastAsia" w:ascii="方正仿宋_GBK" w:hAnsi="方正仿宋_GBK" w:eastAsia="方正仿宋_GBK" w:cs="方正仿宋_GBK"/>
          <w:spacing w:val="-20"/>
          <w:sz w:val="28"/>
          <w:szCs w:val="28"/>
          <w:highlight w:val="none"/>
          <w:lang w:val="en-US" w:eastAsia="zh-CN"/>
        </w:rPr>
        <w:t>有证明材料加盖申报单位公章。申报应用示范案例的主体，选择性提供</w:t>
      </w:r>
      <w:r>
        <w:rPr>
          <w:rFonts w:hint="eastAsia" w:ascii="仿宋_GB2312" w:hAnsi="仿宋_GB2312" w:eastAsia="仿宋_GB2312" w:cs="仿宋_GB2312"/>
          <w:sz w:val="28"/>
          <w:szCs w:val="28"/>
          <w:highlight w:val="none"/>
          <w:lang w:val="en-US" w:eastAsia="zh-CN"/>
        </w:rPr>
        <w:t>）</w:t>
      </w:r>
    </w:p>
    <w:p>
      <w:pP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附件1-2</w:t>
      </w:r>
    </w:p>
    <w:p>
      <w:pPr>
        <w:jc w:val="center"/>
        <w:rPr>
          <w:rFonts w:hint="eastAsia" w:ascii="仿宋_GB2312" w:hAnsi="仿宋_GB2312" w:eastAsia="仿宋_GB2312" w:cs="仿宋_GB2312"/>
          <w:sz w:val="28"/>
          <w:szCs w:val="28"/>
        </w:rPr>
      </w:pPr>
      <w:r>
        <w:rPr>
          <w:rFonts w:hint="eastAsia" w:ascii="方正小标宋_GBK" w:hAnsi="方正小标宋_GBK" w:eastAsia="方正小标宋_GBK" w:cs="方正小标宋_GBK"/>
          <w:b/>
          <w:bCs/>
          <w:sz w:val="44"/>
          <w:szCs w:val="44"/>
        </w:rPr>
        <w:t>责任声明</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方正仿宋_GBK" w:hAnsi="方正仿宋_GBK" w:eastAsia="方正仿宋_GBK" w:cs="方正仿宋_GBK"/>
          <w:b/>
          <w:bCs/>
          <w:sz w:val="28"/>
          <w:szCs w:val="28"/>
        </w:rPr>
      </w:pPr>
      <w:r>
        <w:rPr>
          <w:rFonts w:hint="eastAsia" w:ascii="方正仿宋_GBK" w:hAnsi="方正仿宋_GBK" w:eastAsia="方正仿宋_GBK" w:cs="方正仿宋_GBK"/>
          <w:sz w:val="28"/>
          <w:szCs w:val="28"/>
        </w:rPr>
        <w:t>根据《</w:t>
      </w:r>
      <w:r>
        <w:rPr>
          <w:rFonts w:hint="eastAsia" w:ascii="方正仿宋_GBK" w:hAnsi="方正仿宋_GBK" w:eastAsia="方正仿宋_GBK" w:cs="方正仿宋_GBK"/>
          <w:sz w:val="28"/>
          <w:szCs w:val="28"/>
          <w:lang w:eastAsia="zh-CN"/>
        </w:rPr>
        <w:t>福建省数字福建建设领导小组办公室</w:t>
      </w:r>
      <w:r>
        <w:rPr>
          <w:rFonts w:hint="eastAsia" w:ascii="方正仿宋_GBK" w:hAnsi="方正仿宋_GBK" w:eastAsia="方正仿宋_GBK" w:cs="方正仿宋_GBK"/>
          <w:sz w:val="28"/>
          <w:szCs w:val="28"/>
          <w:lang w:val="en-US" w:eastAsia="zh-CN"/>
        </w:rPr>
        <w:t>关于开展2021年福建省信息技术应用创新解决方案征集工作的通知</w:t>
      </w:r>
      <w:r>
        <w:rPr>
          <w:rFonts w:hint="eastAsia" w:ascii="方正仿宋_GBK" w:hAnsi="方正仿宋_GBK" w:eastAsia="方正仿宋_GBK" w:cs="方正仿宋_GBK"/>
          <w:sz w:val="28"/>
          <w:szCs w:val="28"/>
        </w:rPr>
        <w:t>》要求，我单位提交了</w:t>
      </w:r>
      <w:r>
        <w:rPr>
          <w:rFonts w:hint="eastAsia" w:ascii="方正仿宋_GBK" w:hAnsi="方正仿宋_GBK" w:eastAsia="方正仿宋_GBK" w:cs="方正仿宋_GBK"/>
          <w:sz w:val="28"/>
          <w:szCs w:val="28"/>
          <w:u w:val="thick"/>
          <w:lang w:val="en-US" w:eastAsia="zh-CN"/>
        </w:rPr>
        <w:t xml:space="preserve">                                     </w:t>
      </w:r>
      <w:r>
        <w:rPr>
          <w:rFonts w:hint="eastAsia" w:ascii="方正仿宋_GBK" w:hAnsi="方正仿宋_GBK" w:eastAsia="方正仿宋_GBK" w:cs="方正仿宋_GBK"/>
          <w:sz w:val="28"/>
          <w:szCs w:val="28"/>
          <w:lang w:val="en-US" w:eastAsia="zh-CN"/>
        </w:rPr>
        <w:t>解决方案的信息表</w:t>
      </w:r>
      <w:r>
        <w:rPr>
          <w:rFonts w:hint="eastAsia" w:ascii="方正仿宋_GBK" w:hAnsi="方正仿宋_GBK" w:eastAsia="方正仿宋_GBK" w:cs="方正仿宋_GBK"/>
          <w:sz w:val="28"/>
          <w:szCs w:val="28"/>
        </w:rPr>
        <w:t>。</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现就有关情况声明如下：</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1.我单位对提供的全部资料的真实性负责</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并保证所涉及解决方案皆为自主知识产权。</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2.我单位</w:t>
      </w:r>
      <w:r>
        <w:rPr>
          <w:rFonts w:hint="eastAsia" w:ascii="方正仿宋_GBK" w:hAnsi="方正仿宋_GBK" w:eastAsia="方正仿宋_GBK" w:cs="方正仿宋_GBK"/>
          <w:sz w:val="28"/>
          <w:szCs w:val="28"/>
          <w:lang w:val="en-US" w:eastAsia="zh-CN"/>
        </w:rPr>
        <w:t>提交材料所涉及的解决方案</w:t>
      </w:r>
      <w:r>
        <w:rPr>
          <w:rFonts w:hint="eastAsia" w:ascii="方正仿宋_GBK" w:hAnsi="方正仿宋_GBK" w:eastAsia="方正仿宋_GBK" w:cs="方正仿宋_GBK"/>
          <w:sz w:val="28"/>
          <w:szCs w:val="28"/>
        </w:rPr>
        <w:t>内容和程序皆符合国家有关法律法规及相关产业政策要求。</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3.我单位对所提交的</w:t>
      </w:r>
      <w:r>
        <w:rPr>
          <w:rFonts w:hint="eastAsia" w:ascii="方正仿宋_GBK" w:hAnsi="方正仿宋_GBK" w:eastAsia="方正仿宋_GBK" w:cs="方正仿宋_GBK"/>
          <w:sz w:val="28"/>
          <w:szCs w:val="28"/>
          <w:lang w:val="en-US" w:eastAsia="zh-CN"/>
        </w:rPr>
        <w:t>解决方案</w:t>
      </w:r>
      <w:r>
        <w:rPr>
          <w:rFonts w:hint="eastAsia" w:ascii="方正仿宋_GBK" w:hAnsi="方正仿宋_GBK" w:eastAsia="方正仿宋_GBK" w:cs="方正仿宋_GBK"/>
          <w:sz w:val="28"/>
          <w:szCs w:val="28"/>
        </w:rPr>
        <w:t>内容负有保密责任，按照国家相关保密规定，所提交的</w:t>
      </w:r>
      <w:r>
        <w:rPr>
          <w:rFonts w:hint="eastAsia" w:ascii="方正仿宋_GBK" w:hAnsi="方正仿宋_GBK" w:eastAsia="方正仿宋_GBK" w:cs="方正仿宋_GBK"/>
          <w:sz w:val="28"/>
          <w:szCs w:val="28"/>
          <w:lang w:val="en-US" w:eastAsia="zh-CN"/>
        </w:rPr>
        <w:t>方案</w:t>
      </w:r>
      <w:r>
        <w:rPr>
          <w:rFonts w:hint="eastAsia" w:ascii="方正仿宋_GBK" w:hAnsi="方正仿宋_GBK" w:eastAsia="方正仿宋_GBK" w:cs="方正仿宋_GBK"/>
          <w:sz w:val="28"/>
          <w:szCs w:val="28"/>
        </w:rPr>
        <w:t>内容未涉及国家秘密、个人信息和其他敏感信息。</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4.所填写的相关文字和图片已经由我单位审核，确认无误。</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我单位对违反上述声明导致的后果承担全部法律责任。</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联系人：</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联系电话：</w:t>
      </w:r>
    </w:p>
    <w:p>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法定代表人：（签字）</w:t>
      </w:r>
    </w:p>
    <w:p>
      <w:pPr>
        <w:keepNext w:val="0"/>
        <w:keepLines w:val="0"/>
        <w:pageBreakBefore w:val="0"/>
        <w:widowControl w:val="0"/>
        <w:kinsoku/>
        <w:wordWrap/>
        <w:overflowPunct/>
        <w:topLinePunct w:val="0"/>
        <w:autoSpaceDE/>
        <w:autoSpaceDN/>
        <w:bidi w:val="0"/>
        <w:adjustRightInd/>
        <w:snapToGrid/>
        <w:ind w:firstLine="3920" w:firstLineChars="1400"/>
        <w:jc w:val="both"/>
        <w:textAlignment w:val="auto"/>
        <w:outlineLvl w:val="9"/>
        <w:rPr>
          <w:rFonts w:hint="eastAsia" w:ascii="仿宋_GB2312" w:hAnsi="仿宋_GB2312" w:eastAsia="仿宋_GB2312" w:cs="仿宋_GB2312"/>
          <w:sz w:val="28"/>
          <w:szCs w:val="28"/>
        </w:rPr>
      </w:pPr>
      <w:r>
        <w:rPr>
          <w:rFonts w:hint="eastAsia" w:ascii="方正仿宋_GBK" w:hAnsi="方正仿宋_GBK" w:eastAsia="方正仿宋_GBK" w:cs="方正仿宋_GBK"/>
          <w:sz w:val="28"/>
          <w:szCs w:val="28"/>
        </w:rPr>
        <w:t>公司</w:t>
      </w:r>
      <w:r>
        <w:rPr>
          <w:rFonts w:hint="eastAsia" w:ascii="仿宋_GB2312" w:hAnsi="仿宋_GB2312" w:eastAsia="仿宋_GB2312" w:cs="仿宋_GB2312"/>
          <w:sz w:val="28"/>
          <w:szCs w:val="28"/>
        </w:rPr>
        <w:t>（企业盖章）</w:t>
      </w:r>
    </w:p>
    <w:p>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月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日</w:t>
      </w:r>
    </w:p>
    <w:p>
      <w:pPr>
        <w:rPr>
          <w:rFonts w:hint="default"/>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9047C2C-668C-424D-8860-5296143DDB1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1DF0C975-0CC7-4B49-8A33-085DE657D8D6}"/>
  </w:font>
  <w:font w:name="方正小标宋_GBK">
    <w:altName w:val="微软雅黑"/>
    <w:panose1 w:val="02000000000000000000"/>
    <w:charset w:val="86"/>
    <w:family w:val="auto"/>
    <w:pitch w:val="default"/>
    <w:sig w:usb0="00000000" w:usb1="00000000" w:usb2="00000000" w:usb3="00000000" w:csb0="00040000" w:csb1="00000000"/>
    <w:embedRegular r:id="rId3" w:fontKey="{621A0FF8-2B73-4A59-9EDA-35BA054DD1E4}"/>
  </w:font>
  <w:font w:name="微软雅黑">
    <w:panose1 w:val="020B0503020204020204"/>
    <w:charset w:val="86"/>
    <w:family w:val="auto"/>
    <w:pitch w:val="default"/>
    <w:sig w:usb0="80000287" w:usb1="2ACF3C50" w:usb2="00000016" w:usb3="00000000" w:csb0="0004001F" w:csb1="00000000"/>
  </w:font>
  <w:font w:name="Wingdings 2">
    <w:altName w:val="Wingdings"/>
    <w:panose1 w:val="05020102010507070707"/>
    <w:charset w:val="02"/>
    <w:family w:val="auto"/>
    <w:pitch w:val="default"/>
    <w:sig w:usb0="00000000" w:usb1="00000000" w:usb2="00000000" w:usb3="00000000" w:csb0="80000000" w:csb1="00000000"/>
    <w:embedRegular r:id="rId4" w:fontKey="{7177EFF4-82DD-415E-B9B0-7AA97CF713FA}"/>
  </w:font>
  <w:font w:name="Wingdings">
    <w:panose1 w:val="05000000000000000000"/>
    <w:charset w:val="00"/>
    <w:family w:val="auto"/>
    <w:pitch w:val="default"/>
    <w:sig w:usb0="00000000" w:usb1="00000000" w:usb2="00000000" w:usb3="00000000" w:csb0="80000000" w:csb1="00000000"/>
  </w:font>
  <w:font w:name="仿宋_GB2312">
    <w:altName w:val="仿宋"/>
    <w:panose1 w:val="02010609030101010101"/>
    <w:charset w:val="86"/>
    <w:family w:val="auto"/>
    <w:pitch w:val="default"/>
    <w:sig w:usb0="00000000" w:usb1="00000000" w:usb2="00000000" w:usb3="00000000" w:csb0="00040000" w:csb1="00000000"/>
    <w:embedRegular r:id="rId5" w:fontKey="{41A5A193-CBAD-45EF-ADB2-56C28C772577}"/>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embedRegular r:id="rId6" w:fontKey="{567E470B-4875-4D55-BA4A-FA0EA2F90FDF}"/>
  </w:font>
  <w:font w:name="方正仿宋_GBK">
    <w:altName w:val="微软雅黑"/>
    <w:panose1 w:val="02000000000000000000"/>
    <w:charset w:val="86"/>
    <w:family w:val="auto"/>
    <w:pitch w:val="default"/>
    <w:sig w:usb0="00000000" w:usb1="00000000" w:usb2="00000000" w:usb3="00000000" w:csb0="00040000" w:csb1="00000000"/>
    <w:embedRegular r:id="rId7" w:fontKey="{DEFF7840-38FB-4774-8AC8-9D64AA27F65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099CEB"/>
    <w:multiLevelType w:val="singleLevel"/>
    <w:tmpl w:val="18099CE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E21C9D"/>
    <w:rsid w:val="007059D6"/>
    <w:rsid w:val="00C35D53"/>
    <w:rsid w:val="00D8036A"/>
    <w:rsid w:val="012D7361"/>
    <w:rsid w:val="0197298B"/>
    <w:rsid w:val="01D25E63"/>
    <w:rsid w:val="01EB08C0"/>
    <w:rsid w:val="025A2392"/>
    <w:rsid w:val="039D7CB4"/>
    <w:rsid w:val="03A84AF9"/>
    <w:rsid w:val="03E90D17"/>
    <w:rsid w:val="04147DD8"/>
    <w:rsid w:val="045E3379"/>
    <w:rsid w:val="04B9188E"/>
    <w:rsid w:val="04CF189A"/>
    <w:rsid w:val="04EE63C4"/>
    <w:rsid w:val="051F0CAE"/>
    <w:rsid w:val="058C1B34"/>
    <w:rsid w:val="0592523E"/>
    <w:rsid w:val="060B57C9"/>
    <w:rsid w:val="06420775"/>
    <w:rsid w:val="074F6585"/>
    <w:rsid w:val="07505C12"/>
    <w:rsid w:val="077F6245"/>
    <w:rsid w:val="07E25396"/>
    <w:rsid w:val="086B0957"/>
    <w:rsid w:val="09FE1F2C"/>
    <w:rsid w:val="0BC013EB"/>
    <w:rsid w:val="0BD57CAC"/>
    <w:rsid w:val="0BDA4205"/>
    <w:rsid w:val="0D4B0DB7"/>
    <w:rsid w:val="0FDA7A75"/>
    <w:rsid w:val="105A1FE7"/>
    <w:rsid w:val="107D2618"/>
    <w:rsid w:val="109D0D3B"/>
    <w:rsid w:val="112B5017"/>
    <w:rsid w:val="12820F2D"/>
    <w:rsid w:val="13155DC1"/>
    <w:rsid w:val="138F7E73"/>
    <w:rsid w:val="13AC7685"/>
    <w:rsid w:val="141C63FF"/>
    <w:rsid w:val="14B651D8"/>
    <w:rsid w:val="15742C66"/>
    <w:rsid w:val="15861ED2"/>
    <w:rsid w:val="15902250"/>
    <w:rsid w:val="16027401"/>
    <w:rsid w:val="180775E7"/>
    <w:rsid w:val="18D74E39"/>
    <w:rsid w:val="18EC1ED0"/>
    <w:rsid w:val="19202518"/>
    <w:rsid w:val="196818D1"/>
    <w:rsid w:val="19982E20"/>
    <w:rsid w:val="19C46B09"/>
    <w:rsid w:val="1A432916"/>
    <w:rsid w:val="1A83288E"/>
    <w:rsid w:val="1A8977CA"/>
    <w:rsid w:val="1AEB32D3"/>
    <w:rsid w:val="1CAE5474"/>
    <w:rsid w:val="1CB74566"/>
    <w:rsid w:val="1D54644D"/>
    <w:rsid w:val="1D6F22D4"/>
    <w:rsid w:val="1DB13BDD"/>
    <w:rsid w:val="1E927F99"/>
    <w:rsid w:val="1F3140CE"/>
    <w:rsid w:val="204923B1"/>
    <w:rsid w:val="20C53D53"/>
    <w:rsid w:val="218759F3"/>
    <w:rsid w:val="219D1814"/>
    <w:rsid w:val="21AC21A0"/>
    <w:rsid w:val="21E0004E"/>
    <w:rsid w:val="22634EE5"/>
    <w:rsid w:val="23B61419"/>
    <w:rsid w:val="23E619D2"/>
    <w:rsid w:val="24662D15"/>
    <w:rsid w:val="2526596D"/>
    <w:rsid w:val="254B544B"/>
    <w:rsid w:val="25CD07A3"/>
    <w:rsid w:val="26511587"/>
    <w:rsid w:val="265757B2"/>
    <w:rsid w:val="27194F59"/>
    <w:rsid w:val="272C0AF8"/>
    <w:rsid w:val="27513442"/>
    <w:rsid w:val="278E1036"/>
    <w:rsid w:val="288563CB"/>
    <w:rsid w:val="28D07179"/>
    <w:rsid w:val="29980579"/>
    <w:rsid w:val="29CD3610"/>
    <w:rsid w:val="2A43568B"/>
    <w:rsid w:val="2A7C1AEB"/>
    <w:rsid w:val="2AB76B6F"/>
    <w:rsid w:val="2AD22CEE"/>
    <w:rsid w:val="2B5D0A68"/>
    <w:rsid w:val="2BDC4E38"/>
    <w:rsid w:val="2C5F666E"/>
    <w:rsid w:val="2CAA6E56"/>
    <w:rsid w:val="2D085493"/>
    <w:rsid w:val="2D824555"/>
    <w:rsid w:val="2DAD775B"/>
    <w:rsid w:val="2DC503B6"/>
    <w:rsid w:val="2DE251BB"/>
    <w:rsid w:val="2DF5448B"/>
    <w:rsid w:val="2E021F11"/>
    <w:rsid w:val="2E546AB0"/>
    <w:rsid w:val="2E942062"/>
    <w:rsid w:val="2ED808A9"/>
    <w:rsid w:val="2F156335"/>
    <w:rsid w:val="3055436F"/>
    <w:rsid w:val="311B2E5F"/>
    <w:rsid w:val="314B1516"/>
    <w:rsid w:val="3189412A"/>
    <w:rsid w:val="322B23B5"/>
    <w:rsid w:val="32B26CB0"/>
    <w:rsid w:val="32EB47F0"/>
    <w:rsid w:val="35AF603A"/>
    <w:rsid w:val="35BC58E1"/>
    <w:rsid w:val="36697857"/>
    <w:rsid w:val="378D3452"/>
    <w:rsid w:val="39D03FE8"/>
    <w:rsid w:val="39E70C4B"/>
    <w:rsid w:val="3A1D09F1"/>
    <w:rsid w:val="3A237A56"/>
    <w:rsid w:val="3A854FFA"/>
    <w:rsid w:val="3A9A4627"/>
    <w:rsid w:val="3B243C23"/>
    <w:rsid w:val="3BAA04C9"/>
    <w:rsid w:val="3BE21C9D"/>
    <w:rsid w:val="3BEB600C"/>
    <w:rsid w:val="3C2431CA"/>
    <w:rsid w:val="3C373DE8"/>
    <w:rsid w:val="3C8833D1"/>
    <w:rsid w:val="3D1728B7"/>
    <w:rsid w:val="3D347FF1"/>
    <w:rsid w:val="3DA01FF7"/>
    <w:rsid w:val="40C77F11"/>
    <w:rsid w:val="40DF48D4"/>
    <w:rsid w:val="41CE56A8"/>
    <w:rsid w:val="41DF45CD"/>
    <w:rsid w:val="43C41193"/>
    <w:rsid w:val="44485DC1"/>
    <w:rsid w:val="44C82380"/>
    <w:rsid w:val="44F9506F"/>
    <w:rsid w:val="44F9619D"/>
    <w:rsid w:val="451A6B66"/>
    <w:rsid w:val="4542505B"/>
    <w:rsid w:val="45F07FB5"/>
    <w:rsid w:val="45F23E14"/>
    <w:rsid w:val="47B11718"/>
    <w:rsid w:val="481A7E95"/>
    <w:rsid w:val="4857732E"/>
    <w:rsid w:val="48C475CF"/>
    <w:rsid w:val="48E016A8"/>
    <w:rsid w:val="49C57932"/>
    <w:rsid w:val="4A934840"/>
    <w:rsid w:val="4AFD3350"/>
    <w:rsid w:val="4B81167B"/>
    <w:rsid w:val="4BBA7F88"/>
    <w:rsid w:val="4BF57B6E"/>
    <w:rsid w:val="4D65194A"/>
    <w:rsid w:val="4DA951D1"/>
    <w:rsid w:val="4DF5347C"/>
    <w:rsid w:val="4EA36AC1"/>
    <w:rsid w:val="4ECF0C45"/>
    <w:rsid w:val="4EFF6E44"/>
    <w:rsid w:val="4F3147E9"/>
    <w:rsid w:val="50E52132"/>
    <w:rsid w:val="51597331"/>
    <w:rsid w:val="52181335"/>
    <w:rsid w:val="52303E97"/>
    <w:rsid w:val="52EC5033"/>
    <w:rsid w:val="537A1E87"/>
    <w:rsid w:val="53B62E53"/>
    <w:rsid w:val="541C43FC"/>
    <w:rsid w:val="55412413"/>
    <w:rsid w:val="55876D2C"/>
    <w:rsid w:val="5651780A"/>
    <w:rsid w:val="579F6AE8"/>
    <w:rsid w:val="58325D5D"/>
    <w:rsid w:val="587B1408"/>
    <w:rsid w:val="58FE4595"/>
    <w:rsid w:val="59312BA4"/>
    <w:rsid w:val="599B3147"/>
    <w:rsid w:val="59B31019"/>
    <w:rsid w:val="5A9B0BA1"/>
    <w:rsid w:val="5CB2690A"/>
    <w:rsid w:val="5CB45830"/>
    <w:rsid w:val="5D9114E3"/>
    <w:rsid w:val="5F4A719B"/>
    <w:rsid w:val="5F5A1F55"/>
    <w:rsid w:val="5F7604AF"/>
    <w:rsid w:val="5F97573C"/>
    <w:rsid w:val="5FAD44F5"/>
    <w:rsid w:val="5FBC7741"/>
    <w:rsid w:val="5FCB36E9"/>
    <w:rsid w:val="5FCE59B1"/>
    <w:rsid w:val="6079077A"/>
    <w:rsid w:val="609F23C7"/>
    <w:rsid w:val="60BD1478"/>
    <w:rsid w:val="60C80A81"/>
    <w:rsid w:val="60EB5813"/>
    <w:rsid w:val="61CD3FB9"/>
    <w:rsid w:val="62A37672"/>
    <w:rsid w:val="633C6C86"/>
    <w:rsid w:val="6360606E"/>
    <w:rsid w:val="63E95599"/>
    <w:rsid w:val="645C34DC"/>
    <w:rsid w:val="64BE47C6"/>
    <w:rsid w:val="666C38F9"/>
    <w:rsid w:val="667A01EC"/>
    <w:rsid w:val="67EB0496"/>
    <w:rsid w:val="68BF5F88"/>
    <w:rsid w:val="695B71EF"/>
    <w:rsid w:val="69B2211B"/>
    <w:rsid w:val="6A2F4C46"/>
    <w:rsid w:val="6A790EC2"/>
    <w:rsid w:val="6AB03208"/>
    <w:rsid w:val="6AC31DD7"/>
    <w:rsid w:val="6AE4682E"/>
    <w:rsid w:val="6AF50E0F"/>
    <w:rsid w:val="6B36621D"/>
    <w:rsid w:val="6B4650D5"/>
    <w:rsid w:val="6BD502FB"/>
    <w:rsid w:val="6CA76BCD"/>
    <w:rsid w:val="6CA81693"/>
    <w:rsid w:val="6CD91893"/>
    <w:rsid w:val="6DCC0AC0"/>
    <w:rsid w:val="6E8D7032"/>
    <w:rsid w:val="6EAE5351"/>
    <w:rsid w:val="702306D9"/>
    <w:rsid w:val="703B5708"/>
    <w:rsid w:val="705E058E"/>
    <w:rsid w:val="71055C6C"/>
    <w:rsid w:val="71D148F7"/>
    <w:rsid w:val="7319364D"/>
    <w:rsid w:val="734E316F"/>
    <w:rsid w:val="73EF2FE3"/>
    <w:rsid w:val="74AF4659"/>
    <w:rsid w:val="75E45E95"/>
    <w:rsid w:val="766840E8"/>
    <w:rsid w:val="77207947"/>
    <w:rsid w:val="78434E4D"/>
    <w:rsid w:val="79300D74"/>
    <w:rsid w:val="79402417"/>
    <w:rsid w:val="79E16F06"/>
    <w:rsid w:val="7A294399"/>
    <w:rsid w:val="7A2B4DC0"/>
    <w:rsid w:val="7A2E31C9"/>
    <w:rsid w:val="7A607C01"/>
    <w:rsid w:val="7AC84371"/>
    <w:rsid w:val="7ACC55D9"/>
    <w:rsid w:val="7ADD7655"/>
    <w:rsid w:val="7AFC20DE"/>
    <w:rsid w:val="7BF72A8C"/>
    <w:rsid w:val="7BFA4172"/>
    <w:rsid w:val="7CFA5958"/>
    <w:rsid w:val="7D4D2456"/>
    <w:rsid w:val="7E7B39A8"/>
    <w:rsid w:val="7E822124"/>
    <w:rsid w:val="7EA138A3"/>
    <w:rsid w:val="7F895E5F"/>
    <w:rsid w:val="7FEB7D7F"/>
    <w:rsid w:val="7FEE3406"/>
    <w:rsid w:val="9EFEF705"/>
    <w:rsid w:val="E7BD54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sectNamePr val="封面"/>
    </customSectPr>
    <customSectPr>
      <sectNamePr val="信息表"/>
    </customSectPr>
    <customSectPr>
      <sectNamePr val="附件1-1佐证材料"/>
    </customSectPr>
    <customSectPr>
      <sectNamePr val="附件1-2责任说明"/>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2021-08-03T08:58:00Z</dcterms:created>
  <dc:creator>Henry</dc:creator>
  <cp:lastModifiedBy>TF</cp:lastModifiedBy>
  <cp:lastPrinted>2021-09-18T08:48:00Z</cp:lastPrinted>
  <dcterms:modified xsi:type="dcterms:W3CDTF">2021-09-24T10:38:39Z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C6411800A33D40F7840308D23D3D511A</vt:lpwstr>
  </property>
</Properties>
</file>