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D64" w:rsidRDefault="003E20BB">
      <w:pPr>
        <w:spacing w:line="680" w:lineRule="exact"/>
        <w:jc w:val="center"/>
        <w:textAlignment w:val="auto"/>
        <w:rPr>
          <w:rStyle w:val="NormalCharacter"/>
          <w:rFonts w:ascii="宋体" w:hAnsi="宋体" w:cs="宋体"/>
          <w:b/>
          <w:bCs/>
          <w:color w:val="000000"/>
          <w:sz w:val="44"/>
          <w:szCs w:val="44"/>
        </w:rPr>
      </w:pPr>
      <w:r>
        <w:rPr>
          <w:rStyle w:val="NormalCharacter"/>
          <w:rFonts w:ascii="宋体" w:hAnsi="宋体" w:cs="宋体" w:hint="eastAsia"/>
          <w:b/>
          <w:bCs/>
          <w:color w:val="000000"/>
          <w:sz w:val="44"/>
          <w:szCs w:val="44"/>
        </w:rPr>
        <w:t>外国语学院关于</w:t>
      </w:r>
      <w:r>
        <w:rPr>
          <w:rStyle w:val="NormalCharacter"/>
          <w:rFonts w:ascii="宋体" w:hAnsi="宋体" w:cs="宋体"/>
          <w:b/>
          <w:bCs/>
          <w:color w:val="000000"/>
          <w:sz w:val="44"/>
          <w:szCs w:val="44"/>
        </w:rPr>
        <w:t>新型冠状病毒感染的肺炎</w:t>
      </w:r>
    </w:p>
    <w:p w:rsidR="00052D64" w:rsidRDefault="003E20BB">
      <w:pPr>
        <w:spacing w:line="680" w:lineRule="exact"/>
        <w:jc w:val="center"/>
        <w:textAlignment w:val="auto"/>
        <w:rPr>
          <w:rStyle w:val="NormalCharacter"/>
          <w:rFonts w:ascii="宋体" w:hAnsi="宋体" w:cs="宋体"/>
          <w:b/>
          <w:bCs/>
          <w:color w:val="000000"/>
          <w:sz w:val="44"/>
          <w:szCs w:val="44"/>
        </w:rPr>
      </w:pPr>
      <w:r>
        <w:rPr>
          <w:rStyle w:val="NormalCharacter"/>
          <w:rFonts w:ascii="宋体" w:hAnsi="宋体" w:cs="宋体"/>
          <w:b/>
          <w:bCs/>
          <w:color w:val="000000"/>
          <w:sz w:val="44"/>
          <w:szCs w:val="44"/>
        </w:rPr>
        <w:t>疫情防控工作方案</w:t>
      </w:r>
    </w:p>
    <w:p w:rsidR="00052D64" w:rsidRDefault="00052D64">
      <w:pPr>
        <w:jc w:val="left"/>
        <w:rPr>
          <w:rStyle w:val="NormalCharacter"/>
          <w:rFonts w:ascii="仿宋" w:eastAsia="仿宋" w:hAnsi="仿宋"/>
          <w:color w:val="000000"/>
          <w:kern w:val="0"/>
          <w:sz w:val="31"/>
          <w:szCs w:val="31"/>
        </w:rPr>
      </w:pPr>
    </w:p>
    <w:p w:rsidR="00052D64" w:rsidRDefault="003E20BB">
      <w:pPr>
        <w:ind w:firstLineChars="200" w:firstLine="640"/>
        <w:textAlignment w:val="auto"/>
        <w:rPr>
          <w:rStyle w:val="NormalCharacter"/>
          <w:rFonts w:ascii="仿宋_GB2312" w:eastAsia="仿宋_GB2312" w:hAnsi="仿宋_GB2312"/>
          <w:color w:val="000000"/>
          <w:sz w:val="32"/>
          <w:szCs w:val="32"/>
        </w:rPr>
      </w:pPr>
      <w:r>
        <w:rPr>
          <w:rStyle w:val="NormalCharacter"/>
          <w:rFonts w:ascii="仿宋_GB2312" w:eastAsia="仿宋_GB2312" w:hAnsi="仿宋_GB2312"/>
          <w:color w:val="000000"/>
          <w:sz w:val="32"/>
          <w:szCs w:val="32"/>
        </w:rPr>
        <w:t>为</w:t>
      </w:r>
      <w:r>
        <w:rPr>
          <w:rStyle w:val="NormalCharacter"/>
          <w:rFonts w:ascii="仿宋_GB2312" w:eastAsia="仿宋_GB2312" w:hAnsi="仿宋_GB2312" w:hint="eastAsia"/>
          <w:color w:val="000000"/>
          <w:sz w:val="32"/>
          <w:szCs w:val="32"/>
        </w:rPr>
        <w:t>进一步做好</w:t>
      </w:r>
      <w:r>
        <w:rPr>
          <w:rStyle w:val="NormalCharacter"/>
          <w:rFonts w:ascii="仿宋_GB2312" w:eastAsia="仿宋_GB2312" w:hAnsi="仿宋_GB2312"/>
          <w:color w:val="000000"/>
          <w:sz w:val="32"/>
          <w:szCs w:val="32"/>
        </w:rPr>
        <w:t>新型冠状</w:t>
      </w:r>
      <w:r>
        <w:rPr>
          <w:rStyle w:val="NormalCharacter"/>
          <w:rFonts w:ascii="仿宋_GB2312" w:eastAsia="仿宋_GB2312" w:hAnsi="仿宋_GB2312" w:hint="eastAsia"/>
          <w:color w:val="000000"/>
          <w:sz w:val="32"/>
          <w:szCs w:val="32"/>
        </w:rPr>
        <w:t>病毒感染的肺炎疫情防控工作，切实保障全院师生生命安全和身体健康，打赢疫情防控阻击战，根据国家、省、市以及《泉州师范学院新型冠状病毒感染的肺炎疫情防控工作方案》有关文件精神，按照学校党委关于新型冠状病毒感染的肺炎疫情防控工作部署，结合学院实际，制定本工作方案。</w:t>
      </w:r>
    </w:p>
    <w:p w:rsidR="00052D64" w:rsidRDefault="003E20BB">
      <w:pPr>
        <w:ind w:firstLineChars="200" w:firstLine="640"/>
        <w:textAlignment w:val="auto"/>
        <w:rPr>
          <w:rStyle w:val="NormalCharacter"/>
          <w:rFonts w:ascii="黑体" w:eastAsia="黑体" w:hAnsi="黑体"/>
          <w:color w:val="000000"/>
          <w:sz w:val="32"/>
          <w:szCs w:val="32"/>
        </w:rPr>
      </w:pPr>
      <w:r>
        <w:rPr>
          <w:rStyle w:val="NormalCharacter"/>
          <w:rFonts w:ascii="黑体" w:eastAsia="黑体" w:hAnsi="黑体"/>
          <w:color w:val="000000"/>
          <w:sz w:val="32"/>
          <w:szCs w:val="32"/>
        </w:rPr>
        <w:t>一、</w:t>
      </w:r>
      <w:r>
        <w:rPr>
          <w:rStyle w:val="NormalCharacter"/>
          <w:rFonts w:ascii="黑体" w:eastAsia="黑体" w:hAnsi="黑体" w:hint="eastAsia"/>
          <w:color w:val="000000"/>
          <w:sz w:val="32"/>
          <w:szCs w:val="32"/>
        </w:rPr>
        <w:t>成立工作领导小组</w:t>
      </w:r>
    </w:p>
    <w:p w:rsidR="00052D64" w:rsidRDefault="003E20BB">
      <w:pPr>
        <w:ind w:firstLineChars="200" w:firstLine="640"/>
        <w:textAlignment w:val="auto"/>
        <w:rPr>
          <w:rStyle w:val="NormalCharacter"/>
          <w:rFonts w:ascii="仿宋_GB2312" w:eastAsia="仿宋_GB2312" w:hAnsi="仿宋_GB2312"/>
          <w:color w:val="000000"/>
          <w:sz w:val="32"/>
          <w:szCs w:val="32"/>
        </w:rPr>
      </w:pPr>
      <w:r>
        <w:rPr>
          <w:rStyle w:val="NormalCharacter"/>
          <w:rFonts w:ascii="仿宋_GB2312" w:eastAsia="仿宋_GB2312" w:hAnsi="仿宋_GB2312" w:hint="eastAsia"/>
          <w:color w:val="000000"/>
          <w:sz w:val="32"/>
          <w:szCs w:val="32"/>
        </w:rPr>
        <w:t>为配合</w:t>
      </w:r>
      <w:r>
        <w:rPr>
          <w:rStyle w:val="NormalCharacter"/>
          <w:rFonts w:ascii="仿宋_GB2312" w:eastAsia="仿宋_GB2312" w:hAnsi="仿宋_GB2312"/>
          <w:color w:val="000000"/>
          <w:sz w:val="32"/>
          <w:szCs w:val="32"/>
        </w:rPr>
        <w:t>学校</w:t>
      </w:r>
      <w:r>
        <w:rPr>
          <w:rStyle w:val="NormalCharacter"/>
          <w:rFonts w:ascii="仿宋_GB2312" w:eastAsia="仿宋_GB2312" w:hAnsi="仿宋_GB2312" w:hint="eastAsia"/>
          <w:color w:val="000000"/>
          <w:sz w:val="32"/>
          <w:szCs w:val="32"/>
        </w:rPr>
        <w:t>做好</w:t>
      </w:r>
      <w:r>
        <w:rPr>
          <w:rStyle w:val="NormalCharacter"/>
          <w:rFonts w:ascii="仿宋_GB2312" w:eastAsia="仿宋_GB2312" w:hAnsi="仿宋_GB2312"/>
          <w:color w:val="000000"/>
          <w:sz w:val="32"/>
          <w:szCs w:val="32"/>
        </w:rPr>
        <w:t>新型冠状病毒感染的肺炎疫情</w:t>
      </w:r>
      <w:r>
        <w:rPr>
          <w:rStyle w:val="NormalCharacter"/>
          <w:rFonts w:ascii="仿宋_GB2312" w:eastAsia="仿宋_GB2312" w:hAnsi="仿宋_GB2312" w:hint="eastAsia"/>
          <w:color w:val="000000"/>
          <w:sz w:val="32"/>
          <w:szCs w:val="32"/>
        </w:rPr>
        <w:t>防控工作</w:t>
      </w:r>
      <w:r>
        <w:rPr>
          <w:rStyle w:val="NormalCharacter"/>
          <w:rFonts w:ascii="仿宋_GB2312" w:eastAsia="仿宋_GB2312" w:hAnsi="仿宋_GB2312"/>
          <w:color w:val="000000"/>
          <w:sz w:val="32"/>
          <w:szCs w:val="32"/>
        </w:rPr>
        <w:t>，</w:t>
      </w:r>
      <w:r>
        <w:rPr>
          <w:rStyle w:val="NormalCharacter"/>
          <w:rFonts w:ascii="仿宋_GB2312" w:eastAsia="仿宋_GB2312" w:hAnsi="仿宋_GB2312" w:hint="eastAsia"/>
          <w:color w:val="000000"/>
          <w:sz w:val="32"/>
          <w:szCs w:val="32"/>
        </w:rPr>
        <w:t>经学院研究决定，</w:t>
      </w:r>
      <w:r>
        <w:rPr>
          <w:rStyle w:val="NormalCharacter"/>
          <w:rFonts w:ascii="仿宋_GB2312" w:eastAsia="仿宋_GB2312" w:hAnsi="仿宋_GB2312"/>
          <w:color w:val="000000"/>
          <w:sz w:val="32"/>
          <w:szCs w:val="32"/>
        </w:rPr>
        <w:t>成立</w:t>
      </w:r>
      <w:r>
        <w:rPr>
          <w:rStyle w:val="NormalCharacter"/>
          <w:rFonts w:ascii="仿宋_GB2312" w:eastAsia="仿宋_GB2312" w:hAnsi="仿宋_GB2312" w:hint="eastAsia"/>
          <w:color w:val="000000"/>
          <w:sz w:val="32"/>
          <w:szCs w:val="32"/>
        </w:rPr>
        <w:t>外国语学院新型冠状病毒感染的肺炎疫情防控工作领导小组</w:t>
      </w:r>
      <w:r>
        <w:rPr>
          <w:rStyle w:val="NormalCharacter"/>
          <w:rFonts w:ascii="仿宋_GB2312" w:eastAsia="仿宋_GB2312" w:hAnsi="仿宋_GB2312"/>
          <w:color w:val="000000"/>
          <w:sz w:val="32"/>
          <w:szCs w:val="32"/>
        </w:rPr>
        <w:t>，组成人员如下：</w:t>
      </w:r>
    </w:p>
    <w:p w:rsidR="00052D64" w:rsidRDefault="003E20BB">
      <w:pPr>
        <w:ind w:firstLineChars="200" w:firstLine="643"/>
        <w:textAlignment w:val="auto"/>
        <w:rPr>
          <w:rStyle w:val="NormalCharacter"/>
          <w:rFonts w:ascii="仿宋_GB2312" w:eastAsia="仿宋_GB2312" w:hAnsi="仿宋_GB2312" w:cs="仿宋_GB2312"/>
          <w:b/>
          <w:bCs/>
          <w:color w:val="000000"/>
          <w:sz w:val="32"/>
          <w:szCs w:val="32"/>
        </w:rPr>
      </w:pPr>
      <w:r>
        <w:rPr>
          <w:rStyle w:val="NormalCharacter"/>
          <w:rFonts w:ascii="仿宋_GB2312" w:eastAsia="仿宋_GB2312" w:hAnsi="仿宋_GB2312" w:cs="仿宋_GB2312"/>
          <w:b/>
          <w:bCs/>
          <w:color w:val="000000"/>
          <w:sz w:val="32"/>
          <w:szCs w:val="32"/>
        </w:rPr>
        <w:t>组  长：</w:t>
      </w:r>
      <w:r>
        <w:rPr>
          <w:rStyle w:val="NormalCharacter"/>
          <w:rFonts w:ascii="仿宋_GB2312" w:eastAsia="仿宋_GB2312" w:hAnsi="仿宋_GB2312" w:hint="eastAsia"/>
          <w:color w:val="000000"/>
          <w:sz w:val="32"/>
          <w:szCs w:val="32"/>
        </w:rPr>
        <w:t>蒋双霖  谢传生</w:t>
      </w:r>
    </w:p>
    <w:p w:rsidR="00052D64" w:rsidRDefault="003E20BB">
      <w:pPr>
        <w:ind w:firstLineChars="200" w:firstLine="643"/>
        <w:textAlignment w:val="auto"/>
        <w:rPr>
          <w:rStyle w:val="NormalCharacter"/>
          <w:rFonts w:ascii="仿宋_GB2312" w:eastAsia="仿宋_GB2312" w:hAnsi="仿宋_GB2312"/>
          <w:color w:val="000000"/>
          <w:sz w:val="32"/>
          <w:szCs w:val="32"/>
        </w:rPr>
      </w:pPr>
      <w:r>
        <w:rPr>
          <w:rStyle w:val="NormalCharacter"/>
          <w:rFonts w:ascii="仿宋_GB2312" w:eastAsia="仿宋_GB2312" w:hAnsi="仿宋_GB2312" w:cs="仿宋_GB2312"/>
          <w:b/>
          <w:bCs/>
          <w:color w:val="000000"/>
          <w:sz w:val="32"/>
          <w:szCs w:val="32"/>
        </w:rPr>
        <w:t>副组长：</w:t>
      </w:r>
      <w:r>
        <w:rPr>
          <w:rStyle w:val="NormalCharacter"/>
          <w:rFonts w:ascii="仿宋_GB2312" w:eastAsia="仿宋_GB2312" w:hAnsi="仿宋_GB2312" w:hint="eastAsia"/>
          <w:color w:val="000000"/>
          <w:sz w:val="32"/>
          <w:szCs w:val="32"/>
        </w:rPr>
        <w:t>黄莉娜</w:t>
      </w:r>
    </w:p>
    <w:p w:rsidR="00052D64" w:rsidRDefault="003E20BB">
      <w:pPr>
        <w:ind w:firstLineChars="200" w:firstLine="643"/>
        <w:textAlignment w:val="auto"/>
        <w:rPr>
          <w:rStyle w:val="NormalCharacter"/>
          <w:rFonts w:ascii="仿宋_GB2312" w:eastAsia="仿宋_GB2312" w:hAnsi="仿宋_GB2312"/>
          <w:color w:val="000000"/>
          <w:sz w:val="32"/>
          <w:szCs w:val="32"/>
        </w:rPr>
      </w:pPr>
      <w:r>
        <w:rPr>
          <w:rStyle w:val="NormalCharacter"/>
          <w:rFonts w:ascii="仿宋_GB2312" w:eastAsia="仿宋_GB2312" w:hAnsi="仿宋_GB2312" w:cs="仿宋_GB2312"/>
          <w:b/>
          <w:bCs/>
          <w:color w:val="000000"/>
          <w:sz w:val="32"/>
          <w:szCs w:val="32"/>
        </w:rPr>
        <w:t>成  员：</w:t>
      </w:r>
      <w:r>
        <w:rPr>
          <w:rStyle w:val="NormalCharacter"/>
          <w:rFonts w:ascii="仿宋_GB2312" w:eastAsia="仿宋_GB2312" w:hAnsi="仿宋_GB2312" w:hint="eastAsia"/>
          <w:color w:val="000000"/>
          <w:sz w:val="32"/>
          <w:szCs w:val="32"/>
        </w:rPr>
        <w:t xml:space="preserve">王桂红  周沫玲  陈奕希  林  雱  </w:t>
      </w:r>
    </w:p>
    <w:p w:rsidR="00052D64" w:rsidRDefault="003E20BB">
      <w:pPr>
        <w:ind w:firstLineChars="600" w:firstLine="1920"/>
        <w:textAlignment w:val="auto"/>
        <w:rPr>
          <w:rStyle w:val="NormalCharacter"/>
          <w:rFonts w:ascii="仿宋_GB2312" w:eastAsia="仿宋_GB2312" w:hAnsi="仿宋_GB2312"/>
          <w:color w:val="000000"/>
          <w:sz w:val="32"/>
          <w:szCs w:val="32"/>
        </w:rPr>
      </w:pPr>
      <w:r>
        <w:rPr>
          <w:rStyle w:val="NormalCharacter"/>
          <w:rFonts w:ascii="仿宋_GB2312" w:eastAsia="仿宋_GB2312" w:hAnsi="仿宋_GB2312" w:hint="eastAsia"/>
          <w:color w:val="000000"/>
          <w:sz w:val="32"/>
          <w:szCs w:val="32"/>
        </w:rPr>
        <w:t>蔡岚岚  陈雅婷  沈日中  许剑辉</w:t>
      </w:r>
    </w:p>
    <w:p w:rsidR="00052D64" w:rsidRDefault="003E20BB">
      <w:pPr>
        <w:numPr>
          <w:ilvl w:val="0"/>
          <w:numId w:val="1"/>
        </w:numPr>
        <w:ind w:firstLineChars="200" w:firstLine="640"/>
        <w:textAlignment w:val="auto"/>
        <w:rPr>
          <w:rStyle w:val="NormalCharacter"/>
          <w:rFonts w:ascii="黑体" w:eastAsia="黑体" w:hAnsi="黑体"/>
          <w:color w:val="000000"/>
          <w:sz w:val="32"/>
          <w:szCs w:val="32"/>
        </w:rPr>
      </w:pPr>
      <w:r>
        <w:rPr>
          <w:rStyle w:val="NormalCharacter"/>
          <w:rFonts w:ascii="黑体" w:eastAsia="黑体" w:hAnsi="黑体" w:hint="eastAsia"/>
          <w:color w:val="000000"/>
          <w:sz w:val="32"/>
          <w:szCs w:val="32"/>
        </w:rPr>
        <w:t>具体</w:t>
      </w:r>
      <w:r>
        <w:rPr>
          <w:rStyle w:val="NormalCharacter"/>
          <w:rFonts w:ascii="黑体" w:eastAsia="黑体" w:hAnsi="黑体"/>
          <w:color w:val="000000"/>
          <w:sz w:val="32"/>
          <w:szCs w:val="32"/>
        </w:rPr>
        <w:t>工</w:t>
      </w:r>
      <w:r>
        <w:rPr>
          <w:rStyle w:val="NormalCharacter"/>
          <w:rFonts w:ascii="黑体" w:eastAsia="黑体" w:hAnsi="黑体" w:hint="eastAsia"/>
          <w:color w:val="000000"/>
          <w:sz w:val="32"/>
          <w:szCs w:val="32"/>
        </w:rPr>
        <w:t>作职责</w:t>
      </w:r>
    </w:p>
    <w:p w:rsidR="00052D64" w:rsidRDefault="003E20BB">
      <w:pPr>
        <w:ind w:firstLineChars="200" w:firstLine="640"/>
        <w:jc w:val="left"/>
        <w:textAlignment w:val="auto"/>
        <w:rPr>
          <w:rStyle w:val="NormalCharacter"/>
          <w:rFonts w:ascii="仿宋_GB2312" w:eastAsia="仿宋_GB2312" w:hAnsi="仿宋_GB2312"/>
          <w:color w:val="000000"/>
          <w:kern w:val="0"/>
          <w:sz w:val="32"/>
          <w:szCs w:val="32"/>
        </w:rPr>
      </w:pPr>
      <w:r>
        <w:rPr>
          <w:rStyle w:val="NormalCharacter"/>
          <w:rFonts w:ascii="仿宋_GB2312" w:eastAsia="仿宋_GB2312" w:hAnsi="仿宋_GB2312"/>
          <w:color w:val="000000"/>
          <w:kern w:val="0"/>
          <w:sz w:val="32"/>
          <w:szCs w:val="32"/>
        </w:rPr>
        <w:t>1.</w:t>
      </w:r>
      <w:r>
        <w:rPr>
          <w:rStyle w:val="NormalCharacter"/>
          <w:rFonts w:ascii="仿宋_GB2312" w:eastAsia="仿宋_GB2312" w:hAnsi="仿宋_GB2312" w:hint="eastAsia"/>
          <w:color w:val="000000"/>
          <w:kern w:val="0"/>
          <w:sz w:val="32"/>
          <w:szCs w:val="32"/>
        </w:rPr>
        <w:t>做好及时</w:t>
      </w:r>
      <w:r>
        <w:rPr>
          <w:rStyle w:val="NormalCharacter"/>
          <w:rFonts w:ascii="仿宋_GB2312" w:eastAsia="仿宋_GB2312" w:hAnsi="仿宋_GB2312"/>
          <w:color w:val="000000"/>
          <w:kern w:val="0"/>
          <w:sz w:val="32"/>
          <w:szCs w:val="32"/>
        </w:rPr>
        <w:t>传达贯彻上级及学校防控工作要求；</w:t>
      </w:r>
    </w:p>
    <w:p w:rsidR="00052D64" w:rsidRDefault="003E20BB">
      <w:pPr>
        <w:ind w:firstLineChars="200" w:firstLine="640"/>
        <w:jc w:val="left"/>
        <w:textAlignment w:val="auto"/>
        <w:rPr>
          <w:rStyle w:val="NormalCharacter"/>
          <w:rFonts w:ascii="仿宋_GB2312" w:eastAsia="仿宋_GB2312" w:hAnsi="仿宋_GB2312"/>
          <w:color w:val="000000"/>
          <w:kern w:val="0"/>
          <w:sz w:val="32"/>
          <w:szCs w:val="32"/>
        </w:rPr>
      </w:pPr>
      <w:r>
        <w:rPr>
          <w:rStyle w:val="NormalCharacter"/>
          <w:rFonts w:ascii="仿宋_GB2312" w:eastAsia="仿宋_GB2312" w:hAnsi="仿宋_GB2312"/>
          <w:color w:val="000000"/>
          <w:kern w:val="0"/>
          <w:sz w:val="32"/>
          <w:szCs w:val="32"/>
        </w:rPr>
        <w:t>2.</w:t>
      </w:r>
      <w:r>
        <w:rPr>
          <w:rStyle w:val="NormalCharacter"/>
          <w:rFonts w:ascii="仿宋_GB2312" w:eastAsia="仿宋_GB2312" w:hAnsi="仿宋_GB2312" w:hint="eastAsia"/>
          <w:color w:val="000000"/>
          <w:kern w:val="0"/>
          <w:sz w:val="32"/>
          <w:szCs w:val="32"/>
        </w:rPr>
        <w:t>做好</w:t>
      </w:r>
      <w:r>
        <w:rPr>
          <w:rStyle w:val="NormalCharacter"/>
          <w:rFonts w:ascii="仿宋_GB2312" w:eastAsia="仿宋_GB2312" w:hAnsi="仿宋_GB2312"/>
          <w:color w:val="000000"/>
          <w:kern w:val="0"/>
          <w:sz w:val="32"/>
          <w:szCs w:val="32"/>
        </w:rPr>
        <w:t>预防新型冠状病毒感染肺炎宣传教育；</w:t>
      </w:r>
    </w:p>
    <w:p w:rsidR="00052D64" w:rsidRDefault="003E20BB">
      <w:pPr>
        <w:ind w:firstLineChars="200" w:firstLine="640"/>
        <w:jc w:val="left"/>
        <w:textAlignment w:val="auto"/>
        <w:rPr>
          <w:rStyle w:val="NormalCharacter"/>
          <w:rFonts w:ascii="仿宋_GB2312" w:eastAsia="仿宋_GB2312" w:hAnsi="仿宋_GB2312"/>
          <w:color w:val="000000"/>
          <w:kern w:val="0"/>
          <w:sz w:val="32"/>
          <w:szCs w:val="32"/>
        </w:rPr>
      </w:pPr>
      <w:r>
        <w:rPr>
          <w:rStyle w:val="NormalCharacter"/>
          <w:rFonts w:ascii="仿宋_GB2312" w:eastAsia="仿宋_GB2312" w:hAnsi="仿宋_GB2312"/>
          <w:color w:val="000000"/>
          <w:kern w:val="0"/>
          <w:sz w:val="32"/>
          <w:szCs w:val="32"/>
        </w:rPr>
        <w:lastRenderedPageBreak/>
        <w:t>3.</w:t>
      </w:r>
      <w:r>
        <w:rPr>
          <w:rStyle w:val="NormalCharacter"/>
          <w:rFonts w:ascii="仿宋_GB2312" w:eastAsia="仿宋_GB2312" w:hAnsi="仿宋_GB2312" w:hint="eastAsia"/>
          <w:color w:val="000000"/>
          <w:kern w:val="0"/>
          <w:sz w:val="32"/>
          <w:szCs w:val="32"/>
        </w:rPr>
        <w:t>积极</w:t>
      </w:r>
      <w:r>
        <w:rPr>
          <w:rStyle w:val="NormalCharacter"/>
          <w:rFonts w:ascii="仿宋_GB2312" w:eastAsia="仿宋_GB2312" w:hAnsi="仿宋_GB2312"/>
          <w:color w:val="000000"/>
          <w:kern w:val="0"/>
          <w:sz w:val="32"/>
          <w:szCs w:val="32"/>
        </w:rPr>
        <w:t>组织实施疫情防控工作；</w:t>
      </w:r>
    </w:p>
    <w:p w:rsidR="00052D64" w:rsidRDefault="003E20BB">
      <w:pPr>
        <w:ind w:firstLineChars="200" w:firstLine="640"/>
        <w:jc w:val="left"/>
        <w:textAlignment w:val="auto"/>
        <w:rPr>
          <w:rStyle w:val="NormalCharacter"/>
          <w:rFonts w:ascii="仿宋_GB2312" w:eastAsia="仿宋_GB2312" w:hAnsi="仿宋_GB2312"/>
          <w:color w:val="000000"/>
          <w:kern w:val="0"/>
          <w:sz w:val="32"/>
          <w:szCs w:val="32"/>
        </w:rPr>
      </w:pPr>
      <w:r>
        <w:rPr>
          <w:rStyle w:val="NormalCharacter"/>
          <w:rFonts w:ascii="仿宋_GB2312" w:eastAsia="仿宋_GB2312" w:hAnsi="仿宋_GB2312"/>
          <w:color w:val="000000"/>
          <w:kern w:val="0"/>
          <w:sz w:val="32"/>
          <w:szCs w:val="32"/>
        </w:rPr>
        <w:t>4.配合开展心理危机干预与心理卫生咨询服务；</w:t>
      </w:r>
    </w:p>
    <w:p w:rsidR="00052D64" w:rsidRDefault="003E20BB">
      <w:pPr>
        <w:ind w:firstLineChars="200" w:firstLine="640"/>
        <w:jc w:val="left"/>
        <w:textAlignment w:val="auto"/>
        <w:rPr>
          <w:rStyle w:val="NormalCharacter"/>
          <w:rFonts w:ascii="仿宋_GB2312" w:eastAsia="仿宋_GB2312" w:hAnsi="仿宋_GB2312"/>
          <w:color w:val="000000"/>
          <w:kern w:val="0"/>
          <w:sz w:val="32"/>
          <w:szCs w:val="32"/>
        </w:rPr>
      </w:pPr>
      <w:r>
        <w:rPr>
          <w:rStyle w:val="NormalCharacter"/>
          <w:rFonts w:ascii="仿宋_GB2312" w:eastAsia="仿宋_GB2312" w:hAnsi="仿宋_GB2312"/>
          <w:color w:val="000000"/>
          <w:kern w:val="0"/>
          <w:sz w:val="32"/>
          <w:szCs w:val="32"/>
        </w:rPr>
        <w:t>5.</w:t>
      </w:r>
      <w:r>
        <w:rPr>
          <w:rStyle w:val="NormalCharacter"/>
          <w:rFonts w:ascii="仿宋_GB2312" w:eastAsia="仿宋_GB2312" w:hAnsi="仿宋_GB2312" w:hint="eastAsia"/>
          <w:color w:val="000000"/>
          <w:kern w:val="0"/>
          <w:sz w:val="32"/>
          <w:szCs w:val="32"/>
        </w:rPr>
        <w:t>严格执行</w:t>
      </w:r>
      <w:r>
        <w:rPr>
          <w:rStyle w:val="NormalCharacter"/>
          <w:rFonts w:ascii="仿宋_GB2312" w:eastAsia="仿宋_GB2312" w:hAnsi="仿宋_GB2312"/>
          <w:color w:val="000000"/>
          <w:kern w:val="0"/>
          <w:sz w:val="32"/>
          <w:szCs w:val="32"/>
        </w:rPr>
        <w:t>“日报告、零报告”制度；</w:t>
      </w:r>
    </w:p>
    <w:p w:rsidR="00052D64" w:rsidRDefault="003E20BB">
      <w:pPr>
        <w:ind w:firstLineChars="200" w:firstLine="640"/>
        <w:jc w:val="left"/>
        <w:textAlignment w:val="auto"/>
        <w:rPr>
          <w:rStyle w:val="NormalCharacter"/>
          <w:rFonts w:ascii="仿宋_GB2312" w:eastAsia="仿宋_GB2312" w:hAnsi="仿宋_GB2312"/>
          <w:color w:val="000000"/>
          <w:kern w:val="0"/>
          <w:sz w:val="32"/>
          <w:szCs w:val="32"/>
        </w:rPr>
      </w:pPr>
      <w:r>
        <w:rPr>
          <w:rStyle w:val="NormalCharacter"/>
          <w:rFonts w:ascii="仿宋_GB2312" w:eastAsia="仿宋_GB2312" w:hAnsi="仿宋_GB2312"/>
          <w:color w:val="000000"/>
          <w:kern w:val="0"/>
          <w:sz w:val="32"/>
          <w:szCs w:val="32"/>
        </w:rPr>
        <w:t>6.</w:t>
      </w:r>
      <w:r>
        <w:rPr>
          <w:rStyle w:val="NormalCharacter"/>
          <w:rFonts w:ascii="仿宋_GB2312" w:eastAsia="仿宋_GB2312" w:hAnsi="仿宋_GB2312" w:hint="eastAsia"/>
          <w:color w:val="000000"/>
          <w:kern w:val="0"/>
          <w:sz w:val="32"/>
          <w:szCs w:val="32"/>
        </w:rPr>
        <w:t>进行全体师生</w:t>
      </w:r>
      <w:r>
        <w:rPr>
          <w:rStyle w:val="NormalCharacter"/>
          <w:rFonts w:ascii="仿宋_GB2312" w:eastAsia="仿宋_GB2312" w:hAnsi="仿宋_GB2312"/>
          <w:color w:val="000000"/>
          <w:kern w:val="0"/>
          <w:sz w:val="32"/>
          <w:szCs w:val="32"/>
        </w:rPr>
        <w:t>每日健康情况跟踪摸排登记，特别是每日体温监测异常、因病缺勤、出现发热咳嗽等症状师生及其密切接触者询问、登记、报告；</w:t>
      </w:r>
    </w:p>
    <w:p w:rsidR="00052D64" w:rsidRDefault="003E20BB">
      <w:pPr>
        <w:ind w:firstLineChars="200" w:firstLine="640"/>
        <w:jc w:val="left"/>
        <w:textAlignment w:val="auto"/>
        <w:rPr>
          <w:rStyle w:val="NormalCharacter"/>
          <w:rFonts w:ascii="仿宋_GB2312" w:eastAsia="仿宋_GB2312" w:hAnsi="仿宋_GB2312"/>
          <w:color w:val="000000"/>
          <w:kern w:val="0"/>
          <w:sz w:val="32"/>
          <w:szCs w:val="32"/>
        </w:rPr>
      </w:pPr>
      <w:r>
        <w:rPr>
          <w:rStyle w:val="NormalCharacter"/>
          <w:rFonts w:ascii="仿宋_GB2312" w:eastAsia="仿宋_GB2312" w:hAnsi="仿宋_GB2312"/>
          <w:color w:val="000000"/>
          <w:kern w:val="0"/>
          <w:sz w:val="32"/>
          <w:szCs w:val="32"/>
        </w:rPr>
        <w:t>7.</w:t>
      </w:r>
      <w:r>
        <w:rPr>
          <w:rStyle w:val="NormalCharacter"/>
          <w:rFonts w:ascii="仿宋_GB2312" w:eastAsia="仿宋_GB2312" w:hAnsi="仿宋_GB2312" w:hint="eastAsia"/>
          <w:color w:val="000000"/>
          <w:kern w:val="0"/>
          <w:sz w:val="32"/>
          <w:szCs w:val="32"/>
        </w:rPr>
        <w:t>执行</w:t>
      </w:r>
      <w:r>
        <w:rPr>
          <w:rStyle w:val="NormalCharacter"/>
          <w:rFonts w:ascii="仿宋_GB2312" w:eastAsia="仿宋_GB2312" w:hAnsi="仿宋_GB2312"/>
          <w:color w:val="000000"/>
          <w:kern w:val="0"/>
          <w:sz w:val="32"/>
          <w:szCs w:val="32"/>
        </w:rPr>
        <w:t>寒假春节期间带班值班制度；</w:t>
      </w:r>
    </w:p>
    <w:p w:rsidR="00052D64" w:rsidRDefault="003E20BB">
      <w:pPr>
        <w:ind w:firstLineChars="200" w:firstLine="640"/>
        <w:jc w:val="left"/>
        <w:textAlignment w:val="auto"/>
        <w:rPr>
          <w:rStyle w:val="NormalCharacter"/>
          <w:rFonts w:ascii="仿宋_GB2312" w:eastAsia="仿宋_GB2312" w:hAnsi="仿宋_GB2312"/>
          <w:color w:val="000000"/>
          <w:kern w:val="0"/>
          <w:sz w:val="32"/>
          <w:szCs w:val="32"/>
        </w:rPr>
      </w:pPr>
      <w:r>
        <w:rPr>
          <w:rStyle w:val="NormalCharacter"/>
          <w:rFonts w:ascii="仿宋_GB2312" w:eastAsia="仿宋_GB2312" w:hAnsi="仿宋_GB2312"/>
          <w:color w:val="000000"/>
          <w:kern w:val="0"/>
          <w:sz w:val="32"/>
          <w:szCs w:val="32"/>
        </w:rPr>
        <w:t>8.开学返校师生管理准备工作</w:t>
      </w:r>
      <w:r>
        <w:rPr>
          <w:rStyle w:val="NormalCharacter"/>
          <w:rFonts w:ascii="仿宋_GB2312" w:eastAsia="仿宋_GB2312" w:hAnsi="仿宋_GB2312" w:hint="eastAsia"/>
          <w:color w:val="000000"/>
          <w:kern w:val="0"/>
          <w:sz w:val="32"/>
          <w:szCs w:val="32"/>
        </w:rPr>
        <w:t>，根据上级及学校要求，安排学生错峰返校</w:t>
      </w:r>
      <w:r>
        <w:rPr>
          <w:rStyle w:val="NormalCharacter"/>
          <w:rFonts w:ascii="仿宋_GB2312" w:eastAsia="仿宋_GB2312" w:hAnsi="仿宋_GB2312"/>
          <w:color w:val="000000"/>
          <w:kern w:val="0"/>
          <w:sz w:val="32"/>
          <w:szCs w:val="32"/>
        </w:rPr>
        <w:t>；</w:t>
      </w:r>
    </w:p>
    <w:p w:rsidR="00052D64" w:rsidRDefault="003E20BB">
      <w:pPr>
        <w:ind w:firstLineChars="200" w:firstLine="640"/>
        <w:jc w:val="left"/>
        <w:textAlignment w:val="auto"/>
        <w:rPr>
          <w:rStyle w:val="NormalCharacter"/>
          <w:rFonts w:ascii="仿宋_GB2312" w:eastAsia="仿宋_GB2312" w:hAnsi="仿宋_GB2312"/>
          <w:color w:val="000000"/>
          <w:kern w:val="0"/>
          <w:sz w:val="32"/>
          <w:szCs w:val="32"/>
        </w:rPr>
      </w:pPr>
      <w:r>
        <w:rPr>
          <w:rStyle w:val="NormalCharacter"/>
          <w:rFonts w:ascii="仿宋_GB2312" w:eastAsia="仿宋_GB2312" w:hAnsi="仿宋_GB2312"/>
          <w:color w:val="000000"/>
          <w:kern w:val="0"/>
          <w:sz w:val="32"/>
          <w:szCs w:val="32"/>
        </w:rPr>
        <w:t>9.延迟开学期间</w:t>
      </w:r>
      <w:r>
        <w:rPr>
          <w:rStyle w:val="NormalCharacter"/>
          <w:rFonts w:ascii="仿宋_GB2312" w:eastAsia="仿宋_GB2312" w:hAnsi="仿宋_GB2312" w:hint="eastAsia"/>
          <w:color w:val="000000"/>
          <w:kern w:val="0"/>
          <w:sz w:val="32"/>
          <w:szCs w:val="32"/>
        </w:rPr>
        <w:t>，</w:t>
      </w:r>
      <w:r>
        <w:rPr>
          <w:rStyle w:val="NormalCharacter"/>
          <w:rFonts w:ascii="仿宋_GB2312" w:eastAsia="仿宋_GB2312" w:hAnsi="仿宋_GB2312"/>
          <w:color w:val="000000"/>
          <w:kern w:val="0"/>
          <w:sz w:val="32"/>
          <w:szCs w:val="32"/>
        </w:rPr>
        <w:t>调整学期教学计划、调配教学资源、创新教学方式等教学管理；</w:t>
      </w:r>
    </w:p>
    <w:p w:rsidR="00052D64" w:rsidRDefault="003E20BB">
      <w:pPr>
        <w:ind w:firstLineChars="200" w:firstLine="640"/>
        <w:jc w:val="left"/>
        <w:textAlignment w:val="auto"/>
        <w:rPr>
          <w:rStyle w:val="NormalCharacter"/>
          <w:rFonts w:ascii="仿宋_GB2312" w:eastAsia="仿宋_GB2312" w:hAnsi="仿宋_GB2312"/>
          <w:color w:val="000000"/>
          <w:kern w:val="0"/>
          <w:sz w:val="32"/>
          <w:szCs w:val="32"/>
        </w:rPr>
      </w:pPr>
      <w:r>
        <w:rPr>
          <w:rStyle w:val="NormalCharacter"/>
          <w:rFonts w:ascii="仿宋_GB2312" w:eastAsia="仿宋_GB2312" w:hAnsi="仿宋_GB2312"/>
          <w:color w:val="000000"/>
          <w:kern w:val="0"/>
          <w:sz w:val="32"/>
          <w:szCs w:val="32"/>
        </w:rPr>
        <w:t>10.</w:t>
      </w:r>
      <w:r>
        <w:rPr>
          <w:rStyle w:val="NormalCharacter"/>
          <w:rFonts w:ascii="仿宋_GB2312" w:eastAsia="仿宋_GB2312" w:hAnsi="仿宋_GB2312" w:hint="eastAsia"/>
          <w:color w:val="000000"/>
          <w:kern w:val="0"/>
          <w:sz w:val="32"/>
          <w:szCs w:val="32"/>
        </w:rPr>
        <w:t>做好学院</w:t>
      </w:r>
      <w:r>
        <w:rPr>
          <w:rStyle w:val="NormalCharacter"/>
          <w:rFonts w:ascii="仿宋_GB2312" w:eastAsia="仿宋_GB2312" w:hAnsi="仿宋_GB2312"/>
          <w:color w:val="000000"/>
          <w:kern w:val="0"/>
          <w:sz w:val="32"/>
          <w:szCs w:val="32"/>
        </w:rPr>
        <w:t>环境消杀工作；</w:t>
      </w:r>
    </w:p>
    <w:p w:rsidR="00052D64" w:rsidRDefault="003E20BB">
      <w:pPr>
        <w:ind w:firstLineChars="200" w:firstLine="640"/>
        <w:jc w:val="left"/>
        <w:textAlignment w:val="auto"/>
        <w:rPr>
          <w:rStyle w:val="NormalCharacter"/>
          <w:rFonts w:ascii="仿宋_GB2312" w:eastAsia="仿宋_GB2312" w:hAnsi="仿宋_GB2312"/>
          <w:color w:val="000000"/>
          <w:kern w:val="0"/>
          <w:sz w:val="32"/>
          <w:szCs w:val="32"/>
        </w:rPr>
      </w:pPr>
      <w:r>
        <w:rPr>
          <w:rStyle w:val="NormalCharacter"/>
          <w:rFonts w:ascii="仿宋_GB2312" w:eastAsia="仿宋_GB2312" w:hAnsi="仿宋_GB2312"/>
          <w:color w:val="000000"/>
          <w:kern w:val="0"/>
          <w:sz w:val="32"/>
          <w:szCs w:val="32"/>
        </w:rPr>
        <w:t>11.</w:t>
      </w:r>
      <w:r>
        <w:rPr>
          <w:rStyle w:val="NormalCharacter"/>
          <w:rFonts w:ascii="仿宋_GB2312" w:eastAsia="仿宋_GB2312" w:hAnsi="仿宋_GB2312" w:hint="eastAsia"/>
          <w:color w:val="000000"/>
          <w:kern w:val="0"/>
          <w:sz w:val="32"/>
          <w:szCs w:val="32"/>
        </w:rPr>
        <w:t>做好疫情防控其他相关工作</w:t>
      </w:r>
      <w:r>
        <w:rPr>
          <w:rStyle w:val="NormalCharacter"/>
          <w:rFonts w:ascii="仿宋_GB2312" w:eastAsia="仿宋_GB2312" w:hAnsi="仿宋_GB2312"/>
          <w:color w:val="000000"/>
          <w:kern w:val="0"/>
          <w:sz w:val="32"/>
          <w:szCs w:val="32"/>
        </w:rPr>
        <w:t>。</w:t>
      </w:r>
    </w:p>
    <w:p w:rsidR="00052D64" w:rsidRDefault="003E20BB">
      <w:pPr>
        <w:ind w:firstLineChars="200" w:firstLine="640"/>
        <w:jc w:val="left"/>
        <w:textAlignment w:val="auto"/>
        <w:rPr>
          <w:rStyle w:val="NormalCharacter"/>
          <w:rFonts w:ascii="黑体" w:eastAsia="黑体" w:hAnsi="黑体" w:cs="黑体"/>
          <w:color w:val="000000"/>
          <w:kern w:val="0"/>
          <w:sz w:val="32"/>
          <w:szCs w:val="32"/>
        </w:rPr>
      </w:pPr>
      <w:r>
        <w:rPr>
          <w:rStyle w:val="NormalCharacter"/>
          <w:rFonts w:ascii="黑体" w:eastAsia="黑体" w:hAnsi="黑体" w:cs="黑体" w:hint="eastAsia"/>
          <w:color w:val="000000"/>
          <w:kern w:val="0"/>
          <w:sz w:val="32"/>
          <w:szCs w:val="32"/>
        </w:rPr>
        <w:t>三、积极应对措施</w:t>
      </w:r>
    </w:p>
    <w:p w:rsidR="00052D64" w:rsidRDefault="003E20BB">
      <w:pPr>
        <w:ind w:firstLineChars="200" w:firstLine="640"/>
        <w:jc w:val="left"/>
        <w:textAlignment w:val="auto"/>
        <w:rPr>
          <w:rStyle w:val="NormalCharacter"/>
          <w:rFonts w:ascii="仿宋_GB2312" w:eastAsia="仿宋_GB2312" w:hAnsi="仿宋_GB2312"/>
          <w:color w:val="000000"/>
          <w:kern w:val="0"/>
          <w:sz w:val="32"/>
          <w:szCs w:val="32"/>
        </w:rPr>
      </w:pPr>
      <w:r>
        <w:rPr>
          <w:rStyle w:val="NormalCharacter"/>
          <w:rFonts w:ascii="仿宋_GB2312" w:eastAsia="仿宋_GB2312" w:hAnsi="仿宋_GB2312" w:hint="eastAsia"/>
          <w:color w:val="000000"/>
          <w:kern w:val="0"/>
          <w:sz w:val="32"/>
          <w:szCs w:val="32"/>
        </w:rPr>
        <w:t>（一）严格执行值班制度。密切关注疫情发展动态，值班人员手机保持24小时开机畅通，若有情况，必须第一时间报告学院领导。</w:t>
      </w:r>
    </w:p>
    <w:p w:rsidR="00052D64" w:rsidRDefault="003E20BB">
      <w:pPr>
        <w:ind w:firstLineChars="200" w:firstLine="640"/>
        <w:jc w:val="left"/>
        <w:textAlignment w:val="auto"/>
        <w:rPr>
          <w:rStyle w:val="NormalCharacter"/>
          <w:rFonts w:ascii="仿宋_GB2312" w:eastAsia="仿宋_GB2312" w:hAnsi="仿宋_GB2312"/>
          <w:color w:val="000000"/>
          <w:kern w:val="0"/>
          <w:sz w:val="32"/>
          <w:szCs w:val="32"/>
        </w:rPr>
      </w:pPr>
      <w:r>
        <w:rPr>
          <w:rStyle w:val="NormalCharacter"/>
          <w:rFonts w:ascii="仿宋_GB2312" w:eastAsia="仿宋_GB2312" w:hAnsi="仿宋_GB2312" w:hint="eastAsia"/>
          <w:color w:val="000000"/>
          <w:kern w:val="0"/>
          <w:sz w:val="32"/>
          <w:szCs w:val="32"/>
        </w:rPr>
        <w:t>（二）加强宣传教育。各科室、各专业（部）要通过微信、短信、QQ等途径，积极开展宣传教育，向每位师生转发疫情防</w:t>
      </w:r>
      <w:r>
        <w:rPr>
          <w:rStyle w:val="NormalCharacter"/>
          <w:rFonts w:ascii="仿宋_GB2312" w:eastAsia="仿宋_GB2312" w:hAnsi="仿宋_GB2312" w:hint="eastAsia"/>
          <w:color w:val="000000"/>
          <w:kern w:val="0"/>
          <w:sz w:val="32"/>
          <w:szCs w:val="32"/>
        </w:rPr>
        <w:lastRenderedPageBreak/>
        <w:t>控有关信息和通知。开展疫情防控宣传教育工作，帮助全院师生提高防范意识、了解防范知识、做好防范工作。</w:t>
      </w:r>
    </w:p>
    <w:p w:rsidR="00052D64" w:rsidRDefault="003E20BB">
      <w:pPr>
        <w:ind w:firstLineChars="200" w:firstLine="640"/>
        <w:jc w:val="left"/>
        <w:textAlignment w:val="auto"/>
        <w:rPr>
          <w:rStyle w:val="NormalCharacter"/>
          <w:rFonts w:ascii="仿宋_GB2312" w:eastAsia="仿宋_GB2312" w:hAnsi="仿宋_GB2312"/>
          <w:color w:val="000000"/>
          <w:kern w:val="0"/>
          <w:sz w:val="32"/>
          <w:szCs w:val="32"/>
        </w:rPr>
      </w:pPr>
      <w:r>
        <w:rPr>
          <w:rStyle w:val="NormalCharacter"/>
          <w:rFonts w:ascii="仿宋_GB2312" w:eastAsia="仿宋_GB2312" w:hAnsi="仿宋_GB2312" w:hint="eastAsia"/>
          <w:color w:val="000000"/>
          <w:kern w:val="0"/>
          <w:sz w:val="32"/>
          <w:szCs w:val="32"/>
        </w:rPr>
        <w:t>（三）开展信息摸排。学院办公室和学工办要全面开展各类疫区师生健康情况排查，特别是从疫情较严重地区返泉的师生进行摸底排查。开学前，指派专人每日了解掌握全院师生的身体健康情况，对生病的师生要了解掌握病因并及时做好跟踪工作。开学后，学院全面落实晨午检，因病缺勤病因追查登记制度，一旦发现疑似病例，严格按照防控方案，立即上报学校、联系指定医院转诊，并切实配合做好疫点消毒处理，严防疫情扩散蔓延。教职工情况报送教师工作部和校医疗所，学生情况报送学生工作部</w:t>
      </w:r>
      <w:bookmarkStart w:id="0" w:name="_GoBack"/>
      <w:bookmarkEnd w:id="0"/>
      <w:r>
        <w:rPr>
          <w:rStyle w:val="NormalCharacter"/>
          <w:rFonts w:ascii="仿宋_GB2312" w:eastAsia="仿宋_GB2312" w:hAnsi="仿宋_GB2312" w:hint="eastAsia"/>
          <w:color w:val="000000"/>
          <w:kern w:val="0"/>
          <w:sz w:val="32"/>
          <w:szCs w:val="32"/>
        </w:rPr>
        <w:t>和校医疗所。</w:t>
      </w:r>
    </w:p>
    <w:p w:rsidR="00052D64" w:rsidRDefault="003E20BB">
      <w:pPr>
        <w:ind w:firstLineChars="200" w:firstLine="640"/>
        <w:jc w:val="left"/>
        <w:textAlignment w:val="auto"/>
        <w:rPr>
          <w:rStyle w:val="NormalCharacter"/>
          <w:rFonts w:ascii="仿宋_GB2312" w:eastAsia="仿宋_GB2312" w:hAnsi="仿宋_GB2312"/>
          <w:color w:val="000000"/>
          <w:kern w:val="0"/>
          <w:sz w:val="32"/>
          <w:szCs w:val="32"/>
        </w:rPr>
      </w:pPr>
      <w:r>
        <w:rPr>
          <w:rStyle w:val="NormalCharacter"/>
          <w:rFonts w:ascii="仿宋_GB2312" w:eastAsia="仿宋_GB2312" w:hAnsi="仿宋_GB2312" w:hint="eastAsia"/>
          <w:color w:val="000000"/>
          <w:kern w:val="0"/>
          <w:sz w:val="32"/>
          <w:szCs w:val="32"/>
        </w:rPr>
        <w:t>（四）严格信息报告制度。严格执行“日报告、零报告”制度，全面掌握全院师生的身体健康状况，对身体异常及有可疑症状者实行疫情快报制度，发现疑似病例、确诊病例时，及时向学校疫情应急指挥部报告。</w:t>
      </w:r>
    </w:p>
    <w:p w:rsidR="00052D64" w:rsidRDefault="003E20BB">
      <w:pPr>
        <w:ind w:firstLineChars="200" w:firstLine="640"/>
        <w:jc w:val="left"/>
        <w:textAlignment w:val="auto"/>
        <w:rPr>
          <w:rStyle w:val="NormalCharacter"/>
          <w:rFonts w:ascii="仿宋_GB2312" w:eastAsia="仿宋_GB2312" w:hAnsi="仿宋_GB2312"/>
          <w:color w:val="000000"/>
          <w:kern w:val="0"/>
          <w:sz w:val="32"/>
          <w:szCs w:val="32"/>
        </w:rPr>
      </w:pPr>
      <w:r>
        <w:rPr>
          <w:rStyle w:val="NormalCharacter"/>
          <w:rFonts w:ascii="仿宋_GB2312" w:eastAsia="仿宋_GB2312" w:hAnsi="仿宋_GB2312" w:hint="eastAsia"/>
          <w:color w:val="000000"/>
          <w:kern w:val="0"/>
          <w:sz w:val="32"/>
          <w:szCs w:val="32"/>
        </w:rPr>
        <w:t>（五）减少聚集活动。开学前，教育引导全院师生减少外出活动，一定要外出的必须</w:t>
      </w:r>
      <w:r w:rsidR="00F844D6">
        <w:rPr>
          <w:rStyle w:val="NormalCharacter"/>
          <w:rFonts w:ascii="仿宋_GB2312" w:eastAsia="仿宋_GB2312" w:hAnsi="仿宋_GB2312" w:hint="eastAsia"/>
          <w:color w:val="000000"/>
          <w:kern w:val="0"/>
          <w:sz w:val="32"/>
          <w:szCs w:val="32"/>
        </w:rPr>
        <w:t>戴好</w:t>
      </w:r>
      <w:r>
        <w:rPr>
          <w:rStyle w:val="NormalCharacter"/>
          <w:rFonts w:ascii="仿宋_GB2312" w:eastAsia="仿宋_GB2312" w:hAnsi="仿宋_GB2312" w:hint="eastAsia"/>
          <w:color w:val="000000"/>
          <w:kern w:val="0"/>
          <w:sz w:val="32"/>
          <w:szCs w:val="32"/>
        </w:rPr>
        <w:t>口罩，做好个人防护；学生一律不得参加社会机构、民办培训机构等举办的大型聚集性活动和考试等。从即日起至疫情解除，取消各级各类聚集性教学科研活动、社会实践活动、假期返校活动。</w:t>
      </w:r>
    </w:p>
    <w:p w:rsidR="00052D64" w:rsidRDefault="003E20BB">
      <w:pPr>
        <w:ind w:firstLineChars="200" w:firstLine="640"/>
        <w:jc w:val="left"/>
        <w:textAlignment w:val="auto"/>
        <w:rPr>
          <w:rStyle w:val="NormalCharacter"/>
          <w:rFonts w:ascii="仿宋_GB2312" w:eastAsia="仿宋_GB2312" w:hAnsi="仿宋_GB2312"/>
          <w:color w:val="000000"/>
          <w:kern w:val="0"/>
          <w:sz w:val="32"/>
          <w:szCs w:val="32"/>
        </w:rPr>
      </w:pPr>
      <w:r>
        <w:rPr>
          <w:rStyle w:val="NormalCharacter"/>
          <w:rFonts w:ascii="仿宋_GB2312" w:eastAsia="仿宋_GB2312" w:hAnsi="仿宋_GB2312" w:hint="eastAsia"/>
          <w:color w:val="000000"/>
          <w:kern w:val="0"/>
          <w:sz w:val="32"/>
          <w:szCs w:val="32"/>
        </w:rPr>
        <w:lastRenderedPageBreak/>
        <w:t>（六）开展爱国卫生活动。开学前，组织开展学院环境卫生消杀工作，清洁整治学院环境，改善学院环境卫生条件。开学后，常态化开展学院环境卫生整治工作。</w:t>
      </w:r>
    </w:p>
    <w:p w:rsidR="00052D64" w:rsidRDefault="003E20BB">
      <w:pPr>
        <w:ind w:firstLineChars="200" w:firstLine="640"/>
        <w:jc w:val="left"/>
        <w:textAlignment w:val="auto"/>
        <w:rPr>
          <w:rStyle w:val="NormalCharacter"/>
          <w:rFonts w:ascii="仿宋_GB2312" w:eastAsia="仿宋_GB2312" w:hAnsi="仿宋_GB2312"/>
          <w:color w:val="000000"/>
          <w:kern w:val="0"/>
          <w:sz w:val="32"/>
          <w:szCs w:val="32"/>
        </w:rPr>
      </w:pPr>
      <w:r>
        <w:rPr>
          <w:rStyle w:val="NormalCharacter"/>
          <w:rFonts w:ascii="仿宋_GB2312" w:eastAsia="仿宋_GB2312" w:hAnsi="仿宋_GB2312" w:hint="eastAsia"/>
          <w:color w:val="000000"/>
          <w:kern w:val="0"/>
          <w:sz w:val="32"/>
          <w:szCs w:val="32"/>
        </w:rPr>
        <w:t>（七）做好教学科研安排。密切关注疫情发展情况，根据学校部署要求，对学院教学科研工作作出调整，提前安排相关工作。</w:t>
      </w:r>
    </w:p>
    <w:p w:rsidR="00052D64" w:rsidRDefault="003E20BB">
      <w:pPr>
        <w:ind w:firstLineChars="200" w:firstLine="640"/>
        <w:jc w:val="left"/>
        <w:textAlignment w:val="auto"/>
        <w:rPr>
          <w:rStyle w:val="NormalCharacter"/>
          <w:rFonts w:ascii="仿宋_GB2312" w:eastAsia="仿宋_GB2312" w:hAnsi="仿宋_GB2312"/>
          <w:color w:val="000000"/>
          <w:kern w:val="0"/>
          <w:sz w:val="32"/>
          <w:szCs w:val="32"/>
        </w:rPr>
      </w:pPr>
      <w:r>
        <w:rPr>
          <w:rStyle w:val="NormalCharacter"/>
          <w:rFonts w:ascii="仿宋_GB2312" w:eastAsia="仿宋_GB2312" w:hAnsi="仿宋_GB2312" w:hint="eastAsia"/>
          <w:color w:val="000000"/>
          <w:kern w:val="0"/>
          <w:sz w:val="32"/>
          <w:szCs w:val="32"/>
        </w:rPr>
        <w:t>（八）做好学院</w:t>
      </w:r>
      <w:r w:rsidR="0081321A">
        <w:rPr>
          <w:rStyle w:val="NormalCharacter"/>
          <w:rFonts w:ascii="仿宋_GB2312" w:eastAsia="仿宋_GB2312" w:hAnsi="仿宋_GB2312" w:hint="eastAsia"/>
          <w:color w:val="000000"/>
          <w:kern w:val="0"/>
          <w:sz w:val="32"/>
          <w:szCs w:val="32"/>
        </w:rPr>
        <w:t>必需的</w:t>
      </w:r>
      <w:r>
        <w:rPr>
          <w:rStyle w:val="NormalCharacter"/>
          <w:rFonts w:ascii="仿宋_GB2312" w:eastAsia="仿宋_GB2312" w:hAnsi="仿宋_GB2312" w:hint="eastAsia"/>
          <w:color w:val="000000"/>
          <w:kern w:val="0"/>
          <w:sz w:val="32"/>
          <w:szCs w:val="32"/>
        </w:rPr>
        <w:t>各类防控物资准备。</w:t>
      </w:r>
    </w:p>
    <w:p w:rsidR="00052D64" w:rsidRDefault="003E20BB">
      <w:pPr>
        <w:ind w:firstLineChars="200" w:firstLine="640"/>
        <w:jc w:val="left"/>
        <w:textAlignment w:val="auto"/>
        <w:rPr>
          <w:rStyle w:val="NormalCharacter"/>
          <w:rFonts w:ascii="仿宋_GB2312" w:eastAsia="仿宋_GB2312" w:hAnsi="仿宋_GB2312"/>
          <w:color w:val="000000"/>
          <w:kern w:val="0"/>
          <w:sz w:val="32"/>
          <w:szCs w:val="32"/>
        </w:rPr>
      </w:pPr>
      <w:r>
        <w:rPr>
          <w:rStyle w:val="NormalCharacter"/>
          <w:rFonts w:ascii="仿宋_GB2312" w:eastAsia="仿宋_GB2312" w:hAnsi="仿宋_GB2312" w:hint="eastAsia"/>
          <w:color w:val="000000"/>
          <w:kern w:val="0"/>
          <w:sz w:val="32"/>
          <w:szCs w:val="32"/>
        </w:rPr>
        <w:t>（九）做好善后工作。疫情解除后，尽快恢复正常教学秩序，因患病暂时停学（工）的师生，必须在恢复健康，经有关卫生部门出具有效的病愈证明后方可复学（工）。对照病情应急处置中反映出的相关问题、存在的卫生隐患问题及有关部门提出的整改意见，抓好督导整改。</w:t>
      </w:r>
    </w:p>
    <w:p w:rsidR="00052D64" w:rsidRDefault="003E20BB">
      <w:pPr>
        <w:ind w:firstLineChars="200" w:firstLine="640"/>
        <w:jc w:val="left"/>
        <w:textAlignment w:val="auto"/>
        <w:rPr>
          <w:rStyle w:val="NormalCharacter"/>
          <w:rFonts w:ascii="黑体" w:eastAsia="黑体" w:hAnsi="黑体" w:cs="黑体"/>
          <w:color w:val="000000"/>
          <w:kern w:val="0"/>
          <w:sz w:val="32"/>
          <w:szCs w:val="32"/>
        </w:rPr>
      </w:pPr>
      <w:r>
        <w:rPr>
          <w:rStyle w:val="NormalCharacter"/>
          <w:rFonts w:ascii="黑体" w:eastAsia="黑体" w:hAnsi="黑体" w:cs="黑体" w:hint="eastAsia"/>
          <w:color w:val="000000"/>
          <w:kern w:val="0"/>
          <w:sz w:val="32"/>
          <w:szCs w:val="32"/>
        </w:rPr>
        <w:t>四、加强组织实施</w:t>
      </w:r>
    </w:p>
    <w:p w:rsidR="00052D64" w:rsidRDefault="003E20BB">
      <w:pPr>
        <w:ind w:firstLineChars="200" w:firstLine="640"/>
        <w:jc w:val="left"/>
        <w:textAlignment w:val="auto"/>
        <w:rPr>
          <w:rStyle w:val="NormalCharacter"/>
          <w:rFonts w:ascii="仿宋_GB2312" w:eastAsia="仿宋_GB2312" w:hAnsi="仿宋_GB2312"/>
          <w:color w:val="000000"/>
          <w:kern w:val="0"/>
          <w:sz w:val="32"/>
          <w:szCs w:val="32"/>
        </w:rPr>
      </w:pPr>
      <w:r>
        <w:rPr>
          <w:rStyle w:val="NormalCharacter"/>
          <w:rFonts w:ascii="仿宋_GB2312" w:eastAsia="仿宋_GB2312" w:hAnsi="仿宋_GB2312" w:hint="eastAsia"/>
          <w:color w:val="000000"/>
          <w:kern w:val="0"/>
          <w:sz w:val="32"/>
          <w:szCs w:val="32"/>
        </w:rPr>
        <w:t>（一）形成防控合力。学院新型冠状病毒感染的肺炎疫情工作领导小组统筹协调，各科室、各专业（部）各司其职，发挥基层党组织战斗堡垒和党员先锋模范作用，抓好各项防控措施的落实，全力以赴做好疫情防控工作，切实保障全院师生的身体健康和生命安全。</w:t>
      </w:r>
    </w:p>
    <w:p w:rsidR="00052D64" w:rsidRDefault="003E20BB">
      <w:pPr>
        <w:ind w:firstLineChars="200" w:firstLine="640"/>
        <w:jc w:val="left"/>
        <w:textAlignment w:val="auto"/>
        <w:rPr>
          <w:rStyle w:val="NormalCharacter"/>
          <w:rFonts w:ascii="仿宋_GB2312" w:eastAsia="仿宋_GB2312" w:hAnsi="仿宋_GB2312"/>
          <w:color w:val="000000"/>
          <w:kern w:val="0"/>
          <w:sz w:val="32"/>
          <w:szCs w:val="32"/>
        </w:rPr>
      </w:pPr>
      <w:r>
        <w:rPr>
          <w:rStyle w:val="NormalCharacter"/>
          <w:rFonts w:ascii="仿宋_GB2312" w:eastAsia="仿宋_GB2312" w:hAnsi="仿宋_GB2312" w:hint="eastAsia"/>
          <w:color w:val="000000"/>
          <w:kern w:val="0"/>
          <w:sz w:val="32"/>
          <w:szCs w:val="32"/>
        </w:rPr>
        <w:t>（二）强化宣传引导。宣传教育传染病防控知识，加强正面引导，做好权威信息传达、思想教育引导等工作；加强舆情</w:t>
      </w:r>
      <w:r>
        <w:rPr>
          <w:rStyle w:val="NormalCharacter"/>
          <w:rFonts w:ascii="仿宋_GB2312" w:eastAsia="仿宋_GB2312" w:hAnsi="仿宋_GB2312" w:hint="eastAsia"/>
          <w:color w:val="000000"/>
          <w:kern w:val="0"/>
          <w:sz w:val="32"/>
          <w:szCs w:val="32"/>
        </w:rPr>
        <w:lastRenderedPageBreak/>
        <w:t>收集、研判和报告，根据疫情变化和社会热点及时解疑释惑、回应关切，及时发现并妥善处理苗头性问题。</w:t>
      </w:r>
    </w:p>
    <w:p w:rsidR="00052D64" w:rsidRDefault="003E20BB">
      <w:pPr>
        <w:ind w:firstLineChars="200" w:firstLine="640"/>
        <w:jc w:val="left"/>
        <w:textAlignment w:val="auto"/>
        <w:rPr>
          <w:rStyle w:val="NormalCharacter"/>
          <w:rFonts w:ascii="仿宋_GB2312" w:eastAsia="仿宋_GB2312" w:hAnsi="仿宋_GB2312"/>
          <w:color w:val="000000"/>
          <w:kern w:val="0"/>
          <w:sz w:val="32"/>
          <w:szCs w:val="32"/>
        </w:rPr>
      </w:pPr>
      <w:r>
        <w:rPr>
          <w:rStyle w:val="NormalCharacter"/>
          <w:rFonts w:ascii="仿宋_GB2312" w:eastAsia="仿宋_GB2312" w:hAnsi="仿宋_GB2312" w:hint="eastAsia"/>
          <w:color w:val="000000"/>
          <w:kern w:val="0"/>
          <w:sz w:val="32"/>
          <w:szCs w:val="32"/>
        </w:rPr>
        <w:t>（三）开展监督检查。学院新型冠状病毒感染的肺炎疫情工作领导小组对防控工作的落实情况进行检查督导，对防控工作全方位、全过程指导推进。对防控工作敷衍了事、处置不力的，根据调查结果，对有关责任人，将依法追究责任。</w:t>
      </w:r>
    </w:p>
    <w:p w:rsidR="00052D64" w:rsidRDefault="00052D64">
      <w:pPr>
        <w:ind w:firstLineChars="200" w:firstLine="640"/>
        <w:jc w:val="left"/>
        <w:textAlignment w:val="auto"/>
        <w:rPr>
          <w:rStyle w:val="NormalCharacter"/>
          <w:rFonts w:ascii="仿宋_GB2312" w:eastAsia="仿宋_GB2312" w:hAnsi="仿宋_GB2312"/>
          <w:color w:val="000000"/>
          <w:kern w:val="0"/>
          <w:sz w:val="32"/>
          <w:szCs w:val="32"/>
        </w:rPr>
      </w:pPr>
    </w:p>
    <w:p w:rsidR="00052D64" w:rsidRDefault="003E20BB">
      <w:pPr>
        <w:ind w:firstLineChars="200" w:firstLine="640"/>
        <w:jc w:val="center"/>
        <w:textAlignment w:val="auto"/>
        <w:rPr>
          <w:rStyle w:val="NormalCharacter"/>
          <w:rFonts w:ascii="仿宋_GB2312" w:eastAsia="仿宋_GB2312" w:hAnsi="仿宋_GB2312"/>
          <w:color w:val="000000"/>
          <w:kern w:val="0"/>
          <w:sz w:val="32"/>
          <w:szCs w:val="32"/>
        </w:rPr>
      </w:pPr>
      <w:r>
        <w:rPr>
          <w:rStyle w:val="NormalCharacter"/>
          <w:rFonts w:ascii="仿宋_GB2312" w:eastAsia="仿宋_GB2312" w:hAnsi="仿宋_GB2312" w:hint="eastAsia"/>
          <w:color w:val="000000"/>
          <w:kern w:val="0"/>
          <w:sz w:val="32"/>
          <w:szCs w:val="32"/>
        </w:rPr>
        <w:t xml:space="preserve">                                      外国语学院</w:t>
      </w:r>
    </w:p>
    <w:p w:rsidR="00052D64" w:rsidRDefault="003E20BB">
      <w:pPr>
        <w:ind w:firstLineChars="200" w:firstLine="640"/>
        <w:jc w:val="right"/>
        <w:textAlignment w:val="auto"/>
        <w:rPr>
          <w:rStyle w:val="NormalCharacter"/>
          <w:rFonts w:ascii="仿宋_GB2312" w:eastAsia="仿宋_GB2312" w:hAnsi="仿宋_GB2312"/>
          <w:color w:val="000000"/>
          <w:sz w:val="32"/>
          <w:szCs w:val="32"/>
        </w:rPr>
      </w:pPr>
      <w:r>
        <w:rPr>
          <w:rStyle w:val="NormalCharacter"/>
          <w:rFonts w:ascii="仿宋_GB2312" w:eastAsia="仿宋_GB2312" w:hAnsi="仿宋_GB2312" w:hint="eastAsia"/>
          <w:color w:val="000000"/>
          <w:kern w:val="0"/>
          <w:sz w:val="32"/>
          <w:szCs w:val="32"/>
        </w:rPr>
        <w:t>2020年2</w:t>
      </w:r>
      <w:r>
        <w:rPr>
          <w:rFonts w:ascii="仿宋_GB2312" w:eastAsia="仿宋_GB2312" w:hAnsi="仿宋_GB2312" w:hint="eastAsia"/>
          <w:color w:val="000000"/>
          <w:sz w:val="32"/>
          <w:szCs w:val="32"/>
        </w:rPr>
        <w:t>月6日</w:t>
      </w:r>
    </w:p>
    <w:sectPr w:rsidR="00052D64" w:rsidSect="00052D64">
      <w:footerReference w:type="default" r:id="rId8"/>
      <w:pgSz w:w="11906" w:h="16838"/>
      <w:pgMar w:top="2098" w:right="1474" w:bottom="1984" w:left="158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4E05" w:rsidRDefault="00AF4E05" w:rsidP="00052D64">
      <w:r>
        <w:separator/>
      </w:r>
    </w:p>
  </w:endnote>
  <w:endnote w:type="continuationSeparator" w:id="1">
    <w:p w:rsidR="00AF4E05" w:rsidRDefault="00AF4E05" w:rsidP="00052D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D64" w:rsidRDefault="00DE044E">
    <w:pPr>
      <w:pStyle w:val="a3"/>
      <w:rPr>
        <w:rStyle w:val="NormalCharacter"/>
      </w:rPr>
    </w:pPr>
    <w:r w:rsidRPr="00DE044E">
      <w:rPr>
        <w:rStyle w:val="NormalCharacter"/>
      </w:rPr>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524288;mso-position-horizontal:center;mso-position-horizontal-relative:margin" o:gfxdata="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DlZi6+0QAAAAUBAAAPAAAAAAAAAAEA&#10;IAAAACIAAABkcnMvZG93bnJldi54bWxQSwECFAAUAAAACACHTuJAVwDafaQBAAAuAwAADgAAAAAA&#10;AAABACAAAAAgAQAAZHJzL2Uyb0RvYy54bWxQSwUGAAAAAAYABgBZAQAANgUAAAAA&#10;" filled="f" stroked="f" strokeweight=".5pt">
          <v:textbox inset="0,0,0,0"/>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4E05" w:rsidRDefault="00AF4E05" w:rsidP="00052D64">
      <w:r>
        <w:separator/>
      </w:r>
    </w:p>
  </w:footnote>
  <w:footnote w:type="continuationSeparator" w:id="1">
    <w:p w:rsidR="00AF4E05" w:rsidRDefault="00AF4E05" w:rsidP="00052D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091AE4"/>
    <w:multiLevelType w:val="singleLevel"/>
    <w:tmpl w:val="76091AE4"/>
    <w:lvl w:ilvl="0">
      <w:start w:val="2"/>
      <w:numFmt w:val="chineseCounting"/>
      <w:suff w:val="nothing"/>
      <w:lvlText w:val="%1、"/>
      <w:lvlJc w:val="left"/>
      <w:pPr>
        <w:widowControl/>
        <w:spacing w:line="240" w:lineRule="auto"/>
        <w:textAlignment w:val="baseline"/>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UseMarginsForDrawingGridOrigin/>
  <w:drawingGridHorizontalOrigin w:val="1800"/>
  <w:drawingGridVerticalOrigin w:val="1440"/>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balanceSingleByteDoubleByteWidth/>
    <w:doNotLeaveBackslashAlone/>
    <w:doNotExpandShiftReturn/>
    <w:adjustLineHeightInTable/>
    <w:useFELayout/>
  </w:compat>
  <w:rsids>
    <w:rsidRoot w:val="00052D64"/>
    <w:rsid w:val="00052D64"/>
    <w:rsid w:val="003E20BB"/>
    <w:rsid w:val="0081321A"/>
    <w:rsid w:val="00AF4E05"/>
    <w:rsid w:val="00DE044E"/>
    <w:rsid w:val="00F844D6"/>
    <w:rsid w:val="275518A3"/>
    <w:rsid w:val="50024581"/>
    <w:rsid w:val="5E632C18"/>
    <w:rsid w:val="6A797ACB"/>
    <w:rsid w:val="7B79162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Subtitle"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link w:val="UserStyle10"/>
    <w:qFormat/>
    <w:rsid w:val="00052D64"/>
    <w:pPr>
      <w:jc w:val="both"/>
      <w:textAlignment w:val="baseline"/>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052D64"/>
    <w:pPr>
      <w:tabs>
        <w:tab w:val="center" w:pos="4153"/>
        <w:tab w:val="right" w:pos="8306"/>
      </w:tabs>
      <w:snapToGrid w:val="0"/>
      <w:jc w:val="left"/>
    </w:pPr>
    <w:rPr>
      <w:sz w:val="18"/>
    </w:rPr>
  </w:style>
  <w:style w:type="paragraph" w:styleId="a4">
    <w:name w:val="header"/>
    <w:basedOn w:val="a"/>
    <w:rsid w:val="00052D64"/>
    <w:pPr>
      <w:pBdr>
        <w:top w:val="none" w:sz="0" w:space="1" w:color="000000"/>
        <w:left w:val="none" w:sz="0" w:space="4" w:color="000000"/>
        <w:bottom w:val="none" w:sz="0" w:space="1" w:color="000000"/>
        <w:right w:val="none" w:sz="0" w:space="4" w:color="000000"/>
      </w:pBdr>
      <w:tabs>
        <w:tab w:val="center" w:pos="4153"/>
        <w:tab w:val="right" w:pos="8306"/>
      </w:tabs>
      <w:snapToGrid w:val="0"/>
    </w:pPr>
    <w:rPr>
      <w:sz w:val="18"/>
    </w:rPr>
  </w:style>
  <w:style w:type="character" w:styleId="a5">
    <w:name w:val="Strong"/>
    <w:basedOn w:val="NormalCharacter"/>
    <w:qFormat/>
    <w:rsid w:val="00052D64"/>
    <w:rPr>
      <w:b/>
    </w:rPr>
  </w:style>
  <w:style w:type="character" w:customStyle="1" w:styleId="NormalCharacter">
    <w:name w:val="NormalCharacter"/>
    <w:semiHidden/>
    <w:qFormat/>
    <w:rsid w:val="00052D64"/>
  </w:style>
  <w:style w:type="character" w:styleId="a6">
    <w:name w:val="FollowedHyperlink"/>
    <w:basedOn w:val="NormalCharacter"/>
    <w:qFormat/>
    <w:rsid w:val="00052D64"/>
    <w:rPr>
      <w:color w:val="3B3B3B"/>
    </w:rPr>
  </w:style>
  <w:style w:type="character" w:styleId="a7">
    <w:name w:val="Emphasis"/>
    <w:basedOn w:val="NormalCharacter"/>
    <w:qFormat/>
    <w:rsid w:val="00052D64"/>
    <w:rPr>
      <w:b/>
    </w:rPr>
  </w:style>
  <w:style w:type="character" w:styleId="a8">
    <w:name w:val="Hyperlink"/>
    <w:basedOn w:val="NormalCharacter"/>
    <w:rsid w:val="00052D64"/>
    <w:rPr>
      <w:color w:val="3B3B3B"/>
    </w:rPr>
  </w:style>
  <w:style w:type="table" w:customStyle="1" w:styleId="TableNormal">
    <w:name w:val="TableNormal"/>
    <w:semiHidden/>
    <w:qFormat/>
    <w:rsid w:val="00052D64"/>
    <w:tblPr>
      <w:tblCellMar>
        <w:top w:w="0" w:type="dxa"/>
        <w:left w:w="0" w:type="dxa"/>
        <w:bottom w:w="0" w:type="dxa"/>
        <w:right w:w="0" w:type="dxa"/>
      </w:tblCellMar>
    </w:tblPr>
  </w:style>
  <w:style w:type="character" w:customStyle="1" w:styleId="UserStyle0">
    <w:name w:val="UserStyle_0"/>
    <w:basedOn w:val="NormalCharacter"/>
    <w:qFormat/>
    <w:rsid w:val="00052D64"/>
    <w:rPr>
      <w:color w:val="DA2128"/>
      <w:sz w:val="24"/>
      <w:szCs w:val="24"/>
    </w:rPr>
  </w:style>
  <w:style w:type="character" w:customStyle="1" w:styleId="UserStyle1">
    <w:name w:val="UserStyle_1"/>
    <w:basedOn w:val="NormalCharacter"/>
    <w:rsid w:val="00052D64"/>
  </w:style>
  <w:style w:type="character" w:customStyle="1" w:styleId="UserStyle2">
    <w:name w:val="UserStyle_2"/>
    <w:basedOn w:val="NormalCharacter"/>
    <w:qFormat/>
    <w:rsid w:val="00052D64"/>
  </w:style>
  <w:style w:type="character" w:customStyle="1" w:styleId="UserStyle3">
    <w:name w:val="UserStyle_3"/>
    <w:basedOn w:val="NormalCharacter"/>
    <w:rsid w:val="00052D64"/>
    <w:rPr>
      <w:shd w:val="clear" w:color="auto" w:fill="F2F2F2"/>
    </w:rPr>
  </w:style>
  <w:style w:type="character" w:customStyle="1" w:styleId="HtmlKbd">
    <w:name w:val="HtmlKbd"/>
    <w:basedOn w:val="NormalCharacter"/>
    <w:qFormat/>
    <w:rsid w:val="00052D64"/>
    <w:rPr>
      <w:rFonts w:ascii="Courier New" w:hAnsi="Courier New"/>
      <w:sz w:val="20"/>
    </w:rPr>
  </w:style>
  <w:style w:type="character" w:customStyle="1" w:styleId="UserStyle4">
    <w:name w:val="UserStyle_4"/>
    <w:basedOn w:val="NormalCharacter"/>
    <w:qFormat/>
    <w:rsid w:val="00052D64"/>
    <w:rPr>
      <w:color w:val="9C9C9C"/>
    </w:rPr>
  </w:style>
  <w:style w:type="character" w:customStyle="1" w:styleId="UserStyle5">
    <w:name w:val="UserStyle_5"/>
    <w:basedOn w:val="NormalCharacter"/>
    <w:rsid w:val="00052D64"/>
    <w:rPr>
      <w:color w:val="FFFFFF"/>
      <w:sz w:val="24"/>
      <w:szCs w:val="24"/>
      <w:shd w:val="clear" w:color="auto" w:fill="CC0000"/>
    </w:rPr>
  </w:style>
  <w:style w:type="character" w:customStyle="1" w:styleId="HtmlCite">
    <w:name w:val="HtmlCite"/>
    <w:basedOn w:val="NormalCharacter"/>
    <w:qFormat/>
    <w:rsid w:val="00052D64"/>
  </w:style>
  <w:style w:type="character" w:customStyle="1" w:styleId="UserStyle6">
    <w:name w:val="UserStyle_6"/>
    <w:basedOn w:val="NormalCharacter"/>
    <w:qFormat/>
    <w:rsid w:val="00052D64"/>
  </w:style>
  <w:style w:type="character" w:customStyle="1" w:styleId="UserStyle7">
    <w:name w:val="UserStyle_7"/>
    <w:basedOn w:val="NormalCharacter"/>
    <w:qFormat/>
    <w:rsid w:val="00052D64"/>
    <w:rPr>
      <w:sz w:val="24"/>
      <w:szCs w:val="24"/>
    </w:rPr>
  </w:style>
  <w:style w:type="character" w:customStyle="1" w:styleId="htmlSamp">
    <w:name w:val="htmlSamp"/>
    <w:basedOn w:val="NormalCharacter"/>
    <w:qFormat/>
    <w:rsid w:val="00052D64"/>
    <w:rPr>
      <w:rFonts w:ascii="Courier New" w:hAnsi="Courier New"/>
    </w:rPr>
  </w:style>
  <w:style w:type="character" w:customStyle="1" w:styleId="HtmlVar">
    <w:name w:val="HtmlVar"/>
    <w:basedOn w:val="NormalCharacter"/>
    <w:qFormat/>
    <w:rsid w:val="00052D64"/>
  </w:style>
  <w:style w:type="character" w:customStyle="1" w:styleId="HtmlDfn">
    <w:name w:val="HtmlDfn"/>
    <w:basedOn w:val="NormalCharacter"/>
    <w:rsid w:val="00052D64"/>
  </w:style>
  <w:style w:type="character" w:customStyle="1" w:styleId="HtmlCode">
    <w:name w:val="HtmlCode"/>
    <w:basedOn w:val="NormalCharacter"/>
    <w:qFormat/>
    <w:rsid w:val="00052D64"/>
    <w:rPr>
      <w:rFonts w:ascii="Courier New" w:hAnsi="Courier New"/>
      <w:sz w:val="20"/>
    </w:rPr>
  </w:style>
  <w:style w:type="character" w:customStyle="1" w:styleId="UserStyle8">
    <w:name w:val="UserStyle_8"/>
    <w:basedOn w:val="NormalCharacter"/>
    <w:qFormat/>
    <w:rsid w:val="00052D64"/>
  </w:style>
  <w:style w:type="character" w:customStyle="1" w:styleId="UserStyle9">
    <w:name w:val="UserStyle_9"/>
    <w:basedOn w:val="NormalCharacter"/>
    <w:rsid w:val="00052D64"/>
    <w:rPr>
      <w:color w:val="DA2128"/>
    </w:rPr>
  </w:style>
  <w:style w:type="character" w:customStyle="1" w:styleId="UserStyle10">
    <w:name w:val="UserStyle_10"/>
    <w:basedOn w:val="NormalCharacter"/>
    <w:qFormat/>
    <w:rsid w:val="00052D64"/>
    <w:rPr>
      <w:color w:val="DA2128"/>
      <w:sz w:val="24"/>
      <w:szCs w:val="24"/>
    </w:rPr>
  </w:style>
  <w:style w:type="table" w:customStyle="1" w:styleId="TableGrid">
    <w:name w:val="TableGrid"/>
    <w:basedOn w:val="TableNormal"/>
    <w:qFormat/>
    <w:rsid w:val="00052D64"/>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282</Words>
  <Characters>1610</Characters>
  <Application>Microsoft Office Word</Application>
  <DocSecurity>0</DocSecurity>
  <Lines>13</Lines>
  <Paragraphs>3</Paragraphs>
  <ScaleCrop>false</ScaleCrop>
  <Company>AA</Company>
  <LinksUpToDate>false</LinksUpToDate>
  <CharactersWithSpaces>1889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王桂红</cp:lastModifiedBy>
  <cp:revision>3</cp:revision>
  <dcterms:created xsi:type="dcterms:W3CDTF">2020-02-16T06:06:00Z</dcterms:created>
  <dcterms:modified xsi:type="dcterms:W3CDTF">2024-09-20T08:04:00Z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