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46" w:rsidRPr="004343CA" w:rsidRDefault="00B05146" w:rsidP="00B05146">
      <w:pPr>
        <w:spacing w:line="560" w:lineRule="exact"/>
        <w:jc w:val="center"/>
        <w:rPr>
          <w:rFonts w:ascii="Times New Roman" w:eastAsia="方正小标宋简体" w:hAnsi="Times New Roman" w:cs="Times New Roman"/>
          <w:sz w:val="40"/>
          <w:szCs w:val="32"/>
        </w:rPr>
      </w:pPr>
      <w:bookmarkStart w:id="0" w:name="_GoBack"/>
      <w:bookmarkEnd w:id="0"/>
      <w:r w:rsidRPr="004343CA">
        <w:rPr>
          <w:rFonts w:ascii="Times New Roman" w:eastAsia="方正小标宋简体" w:hAnsi="Times New Roman" w:cs="Times New Roman" w:hint="eastAsia"/>
          <w:sz w:val="40"/>
          <w:szCs w:val="32"/>
        </w:rPr>
        <w:t>教育移动应用自查情况表</w:t>
      </w:r>
    </w:p>
    <w:p w:rsidR="00B05146" w:rsidRPr="004343CA" w:rsidRDefault="00B05146" w:rsidP="00B05146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4343CA">
        <w:rPr>
          <w:rFonts w:ascii="Times New Roman" w:eastAsia="仿宋" w:hAnsi="Times New Roman" w:cs="Times New Roman" w:hint="eastAsia"/>
          <w:sz w:val="32"/>
          <w:szCs w:val="32"/>
        </w:rPr>
        <w:t>（省级</w:t>
      </w:r>
      <w:r w:rsidRPr="004343CA">
        <w:rPr>
          <w:rFonts w:ascii="Times New Roman" w:eastAsia="仿宋" w:hAnsi="Times New Roman" w:cs="Times New Roman"/>
          <w:sz w:val="32"/>
          <w:szCs w:val="32"/>
        </w:rPr>
        <w:t>教育行政部门</w:t>
      </w:r>
      <w:r w:rsidRPr="004343CA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B05146" w:rsidRDefault="00B05146" w:rsidP="00B05146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单位名称（盖章）：</w:t>
      </w: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1630"/>
        <w:gridCol w:w="3190"/>
        <w:gridCol w:w="1559"/>
      </w:tblGrid>
      <w:tr w:rsidR="00B05146" w:rsidTr="000F7B43"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一、单位基本情况</w:t>
            </w:r>
          </w:p>
        </w:tc>
      </w:tr>
      <w:tr w:rsidR="00B05146" w:rsidTr="000F7B43">
        <w:trPr>
          <w:trHeight w:val="157"/>
        </w:trPr>
        <w:tc>
          <w:tcPr>
            <w:tcW w:w="311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职能部门</w:t>
            </w:r>
          </w:p>
        </w:tc>
        <w:tc>
          <w:tcPr>
            <w:tcW w:w="163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319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联系人</w:t>
            </w:r>
          </w:p>
        </w:tc>
        <w:tc>
          <w:tcPr>
            <w:tcW w:w="155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</w:tr>
      <w:tr w:rsidR="00B05146" w:rsidTr="000F7B43">
        <w:tc>
          <w:tcPr>
            <w:tcW w:w="311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联系方式（手机）</w:t>
            </w:r>
          </w:p>
        </w:tc>
        <w:tc>
          <w:tcPr>
            <w:tcW w:w="163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319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电子邮件</w:t>
            </w:r>
          </w:p>
        </w:tc>
        <w:tc>
          <w:tcPr>
            <w:tcW w:w="155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</w:tr>
      <w:tr w:rsidR="00B05146" w:rsidTr="000F7B43"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二、本地区自查开展情况</w:t>
            </w:r>
          </w:p>
        </w:tc>
      </w:tr>
      <w:tr w:rsidR="00B05146" w:rsidTr="000F7B43">
        <w:tc>
          <w:tcPr>
            <w:tcW w:w="311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高等院校数量</w:t>
            </w:r>
          </w:p>
        </w:tc>
        <w:tc>
          <w:tcPr>
            <w:tcW w:w="163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319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已完成备案的高校数量</w:t>
            </w:r>
          </w:p>
        </w:tc>
        <w:tc>
          <w:tcPr>
            <w:tcW w:w="155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</w:tr>
      <w:tr w:rsidR="00B05146" w:rsidTr="000F7B43">
        <w:tc>
          <w:tcPr>
            <w:tcW w:w="311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已开展自查的高校数量</w:t>
            </w:r>
          </w:p>
        </w:tc>
        <w:tc>
          <w:tcPr>
            <w:tcW w:w="163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  <w:tc>
          <w:tcPr>
            <w:tcW w:w="3190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已落实整改的</w:t>
            </w:r>
            <w:r>
              <w:rPr>
                <w:rFonts w:eastAsia="仿宋_GB2312"/>
                <w:sz w:val="28"/>
                <w:szCs w:val="32"/>
              </w:rPr>
              <w:t>高校</w:t>
            </w:r>
            <w:r>
              <w:rPr>
                <w:rFonts w:eastAsia="仿宋_GB2312" w:hint="eastAsia"/>
                <w:sz w:val="28"/>
                <w:szCs w:val="32"/>
              </w:rPr>
              <w:t>数量</w:t>
            </w:r>
          </w:p>
        </w:tc>
        <w:tc>
          <w:tcPr>
            <w:tcW w:w="1559" w:type="dxa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</w:p>
        </w:tc>
      </w:tr>
      <w:tr w:rsidR="00B05146" w:rsidTr="000F7B43"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一、专项治理部署落实情况</w:t>
            </w:r>
          </w:p>
        </w:tc>
      </w:tr>
      <w:tr w:rsidR="00B05146" w:rsidTr="000F7B43"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本地区专项治理行动部署的情况，</w:t>
            </w:r>
            <w:r>
              <w:rPr>
                <w:rFonts w:eastAsia="仿宋_GB2312"/>
                <w:sz w:val="28"/>
                <w:szCs w:val="32"/>
              </w:rPr>
              <w:t>请提供文件作为佐证材料</w:t>
            </w:r>
            <w:r>
              <w:rPr>
                <w:rFonts w:eastAsia="仿宋_GB2312" w:hint="eastAsia"/>
                <w:sz w:val="28"/>
                <w:szCs w:val="32"/>
              </w:rPr>
              <w:t>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本地区教育移动应用备案部署情况，</w:t>
            </w:r>
            <w:r>
              <w:rPr>
                <w:rFonts w:eastAsia="仿宋_GB2312"/>
                <w:sz w:val="28"/>
                <w:szCs w:val="32"/>
              </w:rPr>
              <w:t>请提供</w:t>
            </w:r>
            <w:r>
              <w:rPr>
                <w:rFonts w:eastAsia="仿宋_GB2312" w:hint="eastAsia"/>
                <w:sz w:val="28"/>
                <w:szCs w:val="32"/>
              </w:rPr>
              <w:t>会议纪要</w:t>
            </w:r>
            <w:r>
              <w:rPr>
                <w:rFonts w:eastAsia="仿宋_GB2312"/>
                <w:sz w:val="28"/>
                <w:szCs w:val="32"/>
              </w:rPr>
              <w:t>或文件作为佐证材料</w:t>
            </w:r>
            <w:r>
              <w:rPr>
                <w:rFonts w:eastAsia="仿宋_GB2312" w:hint="eastAsia"/>
                <w:sz w:val="28"/>
                <w:szCs w:val="32"/>
              </w:rPr>
              <w:t>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本地区教育移动应用抽查整改情况。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本地区已有反映学校的整改情况。</w:t>
            </w:r>
          </w:p>
          <w:p w:rsidR="00B05146" w:rsidRPr="004343CA" w:rsidRDefault="00B05146" w:rsidP="000F7B43">
            <w:pPr>
              <w:spacing w:line="560" w:lineRule="exact"/>
              <w:rPr>
                <w:rFonts w:eastAsia="仿宋_GB2312"/>
                <w:b/>
                <w:sz w:val="28"/>
                <w:szCs w:val="32"/>
              </w:rPr>
            </w:pPr>
          </w:p>
        </w:tc>
      </w:tr>
      <w:tr w:rsidR="00B05146" w:rsidTr="000F7B43">
        <w:trPr>
          <w:trHeight w:val="303"/>
        </w:trPr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二、本地区教育移动应用案例</w:t>
            </w:r>
          </w:p>
        </w:tc>
      </w:tr>
      <w:tr w:rsidR="00B05146" w:rsidTr="000F7B43">
        <w:tc>
          <w:tcPr>
            <w:tcW w:w="9498" w:type="dxa"/>
            <w:gridSpan w:val="4"/>
          </w:tcPr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重点从以下方向进行遴选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利用成熟平台整合现有应用，提供统一的便捷的移动互联网服务。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通过数据共享推动数据一数一源应用并取得成效。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探索教育移动应用长效治理机制并取得成效。</w:t>
            </w:r>
          </w:p>
          <w:p w:rsidR="00B05146" w:rsidRDefault="00B05146" w:rsidP="000F7B43">
            <w:pPr>
              <w:spacing w:line="560" w:lineRule="exact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 w:hint="eastAsia"/>
                <w:sz w:val="28"/>
                <w:szCs w:val="32"/>
              </w:rPr>
              <w:t>案例可包括教育行政部门和学校。</w:t>
            </w:r>
          </w:p>
        </w:tc>
      </w:tr>
    </w:tbl>
    <w:p w:rsidR="005520C6" w:rsidRPr="00B05146" w:rsidRDefault="005520C6"/>
    <w:sectPr w:rsidR="005520C6" w:rsidRPr="00B05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46"/>
    <w:rsid w:val="002D31D3"/>
    <w:rsid w:val="005520C6"/>
    <w:rsid w:val="00B0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4FE31"/>
  <w15:chartTrackingRefBased/>
  <w15:docId w15:val="{B96A2384-F14D-4B1F-AD25-9BD0998F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0514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>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2019-11-26T03:00:00Z</dcterms:created>
  <dcterms:modified xsi:type="dcterms:W3CDTF">2019-11-26T03:01:00Z</dcterms:modified>
</cp:coreProperties>
</file>