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8A" w:rsidRDefault="0090083A" w:rsidP="005E3F8A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Arial" w:cs="Arial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napToGrid w:val="0"/>
          <w:kern w:val="0"/>
          <w:sz w:val="44"/>
          <w:szCs w:val="44"/>
        </w:rPr>
        <w:t>泉州市科学技术协会</w:t>
      </w:r>
      <w:r w:rsidR="005D50EC" w:rsidRPr="005B1D87"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关于遴选</w:t>
      </w:r>
    </w:p>
    <w:p w:rsidR="005D50EC" w:rsidRDefault="00851904" w:rsidP="005E3F8A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Arial" w:cs="Arial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第</w:t>
      </w:r>
      <w:r w:rsidR="00AF2F74"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三</w:t>
      </w:r>
      <w:r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批</w:t>
      </w:r>
      <w:r w:rsidR="005D50EC" w:rsidRPr="00227C7B"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刺桐</w:t>
      </w:r>
      <w:r w:rsidR="005D50EC" w:rsidRPr="005B1D87"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科学传播</w:t>
      </w:r>
      <w:r w:rsidR="005D50EC" w:rsidRPr="00227C7B"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学者</w:t>
      </w:r>
      <w:r w:rsidR="005D50EC" w:rsidRPr="005B1D87">
        <w:rPr>
          <w:rFonts w:ascii="方正小标宋简体" w:eastAsia="方正小标宋简体" w:hAnsi="Arial" w:cs="Arial" w:hint="eastAsia"/>
          <w:bCs/>
          <w:color w:val="000000"/>
          <w:kern w:val="0"/>
          <w:sz w:val="44"/>
          <w:szCs w:val="44"/>
        </w:rPr>
        <w:t>的通知</w:t>
      </w:r>
    </w:p>
    <w:p w:rsidR="005D50EC" w:rsidRPr="005B1D87" w:rsidRDefault="005D50EC" w:rsidP="00166449">
      <w:pPr>
        <w:widowControl/>
        <w:shd w:val="clear" w:color="auto" w:fill="FFFFFF"/>
        <w:spacing w:line="240" w:lineRule="exact"/>
        <w:jc w:val="left"/>
        <w:rPr>
          <w:rFonts w:ascii="方正小标宋简体" w:eastAsia="方正小标宋简体" w:hAnsi="Arial" w:cs="Arial"/>
          <w:bCs/>
          <w:color w:val="000000"/>
          <w:kern w:val="0"/>
          <w:sz w:val="44"/>
          <w:szCs w:val="44"/>
        </w:rPr>
      </w:pPr>
    </w:p>
    <w:p w:rsidR="005D50EC" w:rsidRPr="00E80EAB" w:rsidRDefault="005D50EC" w:rsidP="005F6337">
      <w:pPr>
        <w:shd w:val="clear" w:color="auto" w:fill="FFFFFF"/>
        <w:spacing w:line="55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各市级学会（协会、研究会）、高校科协，各县（市、区）科协</w:t>
      </w:r>
      <w:r w:rsidR="00C87B8F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,</w:t>
      </w:r>
      <w:r w:rsidR="00C87B8F">
        <w:rPr>
          <w:rFonts w:ascii="仿宋" w:eastAsia="仿宋" w:hAnsi="仿宋" w:hint="eastAsia"/>
          <w:kern w:val="0"/>
          <w:sz w:val="32"/>
          <w:szCs w:val="32"/>
        </w:rPr>
        <w:t>泉州台商投资区党群工作部</w:t>
      </w:r>
      <w:r w:rsidR="00C87B8F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</w:t>
      </w:r>
      <w:r w:rsidR="00C87B8F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各</w:t>
      </w:r>
      <w:r w:rsidR="00C87B8F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有关单位</w:t>
      </w:r>
      <w:r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：</w:t>
      </w:r>
    </w:p>
    <w:p w:rsidR="005D50EC" w:rsidRPr="00E80EAB" w:rsidRDefault="00AF2F74" w:rsidP="00E80EAB">
      <w:pPr>
        <w:shd w:val="clear" w:color="auto" w:fill="FFFFFF"/>
        <w:spacing w:line="55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E80EAB"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为贯彻落实</w:t>
      </w:r>
      <w:r w:rsidRPr="00E80EAB">
        <w:rPr>
          <w:rFonts w:ascii="仿宋_GB2312" w:eastAsia="仿宋_GB2312" w:hint="eastAsia"/>
          <w:color w:val="333333"/>
          <w:sz w:val="32"/>
          <w:szCs w:val="32"/>
        </w:rPr>
        <w:t>习近平</w:t>
      </w:r>
      <w:r w:rsidRPr="00E80EAB"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新时代中国特色社会主义思想，进一步加强科普人才队伍建设，</w:t>
      </w:r>
      <w:r w:rsidR="005D50EC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加大科学传播力度，提升科普公共服务</w:t>
      </w:r>
      <w:r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供给</w:t>
      </w:r>
      <w:r w:rsidR="005D50EC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能力，促进我市公民科学素质的跨越提升</w:t>
      </w:r>
      <w:r w:rsid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。经研究，</w:t>
      </w:r>
      <w:r w:rsidR="005D50EC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决定遴选</w:t>
      </w:r>
      <w:r w:rsidR="000E6C40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第</w:t>
      </w:r>
      <w:r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三</w:t>
      </w:r>
      <w:r w:rsidR="000E6C40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批</w:t>
      </w:r>
      <w:r w:rsid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刺桐</w:t>
      </w:r>
      <w:r w:rsidR="005D50EC" w:rsidRPr="00E80EA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科学传播学者。现就有关事项通知如下：</w:t>
      </w:r>
    </w:p>
    <w:p w:rsidR="005D50EC" w:rsidRPr="00182BE4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182BE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一、遴选对象</w:t>
      </w:r>
    </w:p>
    <w:p w:rsidR="005D50EC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我市大专院校、科研院所、企事业单位、社会团体的专家、学者及科技工作者，符合相关规定，</w:t>
      </w:r>
      <w:r w:rsidR="00DA4CE3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认同刺桐科学传播学者选聘与管理办法（试行）</w:t>
      </w:r>
      <w:r w:rsidR="000437E6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（见附件2）</w:t>
      </w:r>
      <w:r w:rsidR="00DA4CE3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开展科普活动特色鲜明，科学传播工作成效显著，具有示范带动作用者。</w:t>
      </w:r>
    </w:p>
    <w:p w:rsidR="005D50EC" w:rsidRPr="00182BE4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182BE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二、遴选条件</w:t>
      </w:r>
    </w:p>
    <w:p w:rsidR="005D50EC" w:rsidRPr="003C3F9E" w:rsidRDefault="005F45C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</w:t>
      </w:r>
      <w:r w:rsidR="005D50EC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坚持以习近平新时代中国特色社会主义思想为指导，全面贯彻党的十九大精神，坚决执行党的路线、方针</w:t>
      </w:r>
      <w:r w:rsidR="00AF2F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="005D50EC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政策，</w:t>
      </w:r>
      <w:r w:rsidR="00AF2F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热爱祖</w:t>
      </w:r>
      <w:r w:rsidR="005C025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国</w:t>
      </w:r>
      <w:r w:rsidR="00AF2F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5D50EC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模范遵守国家法律法规。具备严谨的科学精神、良好的科学道德和学风。</w:t>
      </w:r>
    </w:p>
    <w:p w:rsidR="005D50EC" w:rsidRPr="003C3F9E" w:rsidRDefault="005F45C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 w:rsidR="005D50EC" w:rsidRPr="003C3F9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具有较高的学术造诣，具备高级职称或同等专业水平，学术水平或专业技能得到同行的广泛认可。在本学科领域内具有学术权威和社会声望，能够正确把握和引领学科及学会科普工作发展方向。</w:t>
      </w:r>
    </w:p>
    <w:p w:rsidR="005D50EC" w:rsidRPr="003C3F9E" w:rsidRDefault="005F45C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 w:rsidR="005D50EC" w:rsidRPr="003C3F9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热爱科普工作，努力普及科学知识，弘扬科学精神，传播科学思想，倡导科学方法。在科学传播、科普创作与出版、科普活动等方面经验丰富，传播动员能力突出，有一定社会影响力，身体健康。</w:t>
      </w:r>
    </w:p>
    <w:p w:rsidR="005D50EC" w:rsidRPr="003C3F9E" w:rsidRDefault="005F45C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四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 w:rsidR="005D50EC" w:rsidRPr="003C3F9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具有一定的组织协调能力和社会影响力，能引领同行科技工作者、科研机构、高校、企业等开展科普工作。结合学科、领域的重大科技事件、学术会议、主题日等，领衔举办或参与科普活动。针对学科、领域热点、焦点和突发公共事件，及时领衔或参与开展应急科普服务，为公众解读热点、焦点及公共事件背后的科学知识。每年开展</w:t>
      </w:r>
      <w:r w:rsidR="005D50EC"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>3</w:t>
      </w:r>
      <w:r w:rsidR="005D50EC" w:rsidRPr="003C3F9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次以上的科普活动，科普受众达到</w:t>
      </w:r>
      <w:r w:rsidR="005D50EC"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>500</w:t>
      </w:r>
      <w:r w:rsidR="005D50EC" w:rsidRPr="003C3F9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人次以上。</w:t>
      </w:r>
    </w:p>
    <w:p w:rsidR="00B82AC8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 w:rsidRPr="00182BE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</w:t>
      </w:r>
      <w:r w:rsidR="00B82AC8" w:rsidRPr="00182BE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遴选</w:t>
      </w:r>
      <w:r w:rsidR="00B82AC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数量及程序</w:t>
      </w:r>
    </w:p>
    <w:p w:rsidR="005D50EC" w:rsidRPr="00B82AC8" w:rsidRDefault="00B82AC8" w:rsidP="005F6337">
      <w:pPr>
        <w:shd w:val="clear" w:color="auto" w:fill="FFFFFF"/>
        <w:spacing w:line="550" w:lineRule="exact"/>
        <w:ind w:firstLineChars="200" w:firstLine="640"/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</w:pPr>
      <w:r w:rsidRPr="00B82AC8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第三批</w:t>
      </w:r>
      <w:r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刺桐科学传播学者人数初定为31人，</w:t>
      </w:r>
      <w:r w:rsidR="005D50EC"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各单位可推荐</w:t>
      </w:r>
      <w:r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1</w:t>
      </w:r>
      <w:r w:rsidR="005D50EC"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-</w:t>
      </w:r>
      <w:r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2</w:t>
      </w:r>
      <w:r w:rsidR="005D50EC"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名科学传播学者，采取“个人自荐、单位推荐”相结合的方式遴选。由单位或个人填写《刺桐科学传播学者推荐表》（见附件</w:t>
      </w:r>
      <w:r w:rsidR="000437E6"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1</w:t>
      </w:r>
      <w:r w:rsidR="005D50EC"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），向市科协推荐。市科协组织专家评审提出初评意见，并通过会议研究确定</w:t>
      </w:r>
      <w:r w:rsidR="00DA4CE3"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泉州市</w:t>
      </w:r>
      <w:r w:rsidR="005D50EC" w:rsidRPr="00B82AC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刺桐科学传播学者名单，颁发聘书（聘期3年）。</w:t>
      </w:r>
    </w:p>
    <w:p w:rsidR="005D50EC" w:rsidRPr="00182BE4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182BE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四、工作要求</w:t>
      </w:r>
    </w:p>
    <w:p w:rsidR="005D50EC" w:rsidRPr="003C3F9E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（一）提高认识，精心组织。各单位要将建设科学传播学者团队作为创新科普工作、提升全民科学素质的重要举措，认真协助做好推荐工作。</w:t>
      </w:r>
    </w:p>
    <w:p w:rsidR="005D50EC" w:rsidRPr="003C3F9E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（二）加强保障，扩大影响。各单位要创造条件，支持科学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传播学者开展活动。学者在开展公益性科普活动时，可以相应学科“刺桐科学传播学者”名义进行宣传和介绍。市科协将组织邀请科学传播学者参与重点科普工作和活动，优先支持科学传播学者承担市科协科技思想库课题等。</w:t>
      </w:r>
    </w:p>
    <w:p w:rsidR="005D50EC" w:rsidRPr="003C3F9E" w:rsidRDefault="005D50EC" w:rsidP="005F6337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（三）请各单位将《刺桐科学传播学者推荐表》（一式两份）盖章后连同电子文档于</w:t>
      </w:r>
      <w:r w:rsidRPr="003C3F9E">
        <w:rPr>
          <w:rFonts w:ascii="仿宋" w:eastAsia="仿宋" w:hAnsi="仿宋" w:cs="宋体"/>
          <w:color w:val="000000"/>
          <w:kern w:val="0"/>
          <w:sz w:val="32"/>
          <w:szCs w:val="32"/>
        </w:rPr>
        <w:t>20</w:t>
      </w:r>
      <w:r w:rsidR="00E65F6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21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</w:t>
      </w:r>
      <w:r w:rsidR="00B82AC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B82AC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30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日前报送市科协普及部。</w:t>
      </w:r>
    </w:p>
    <w:p w:rsidR="005D50EC" w:rsidRPr="003C3F9E" w:rsidRDefault="005D50EC" w:rsidP="006C1D8C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联系人：</w:t>
      </w:r>
      <w:r w:rsidR="00E65F6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吴顺天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6C1D8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联系电话：</w:t>
      </w:r>
      <w:r w:rsidRPr="003C3F9E">
        <w:rPr>
          <w:rFonts w:ascii="仿宋" w:eastAsia="仿宋" w:hAnsi="仿宋" w:cs="宋体"/>
          <w:color w:val="000000"/>
          <w:kern w:val="0"/>
          <w:sz w:val="32"/>
          <w:szCs w:val="32"/>
        </w:rPr>
        <w:t>22217957</w:t>
      </w:r>
      <w:r w:rsidR="006C1D8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6C1D8C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联系地址：泉州市东海行政中心</w:t>
      </w:r>
      <w:r w:rsidR="006C1D8C" w:rsidRPr="003C3F9E">
        <w:rPr>
          <w:rFonts w:ascii="仿宋" w:eastAsia="仿宋" w:hAnsi="仿宋" w:cs="宋体"/>
          <w:color w:val="000000"/>
          <w:kern w:val="0"/>
          <w:sz w:val="32"/>
          <w:szCs w:val="32"/>
        </w:rPr>
        <w:t>C</w:t>
      </w:r>
      <w:r w:rsidR="006C1D8C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栋</w:t>
      </w:r>
      <w:r w:rsidR="006C1D8C" w:rsidRPr="003C3F9E">
        <w:rPr>
          <w:rFonts w:ascii="仿宋" w:eastAsia="仿宋" w:hAnsi="仿宋" w:cs="宋体"/>
          <w:color w:val="000000"/>
          <w:kern w:val="0"/>
          <w:sz w:val="32"/>
          <w:szCs w:val="32"/>
        </w:rPr>
        <w:t>149</w:t>
      </w:r>
      <w:r w:rsidR="006C1D8C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室</w:t>
      </w:r>
      <w:r w:rsidR="006C1D8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电子邮箱：</w:t>
      </w:r>
      <w:r w:rsidR="00E04380" w:rsidRPr="00392246">
        <w:rPr>
          <w:rFonts w:ascii="仿宋" w:eastAsia="仿宋" w:hAnsi="仿宋" w:cs="宋体"/>
          <w:color w:val="000000"/>
          <w:kern w:val="0"/>
          <w:sz w:val="32"/>
          <w:szCs w:val="32"/>
        </w:rPr>
        <w:t>qz5461@126.com</w:t>
      </w:r>
      <w:r w:rsidR="00E0438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6C1D8C" w:rsidRDefault="006C1D8C" w:rsidP="005F6337">
      <w:pPr>
        <w:shd w:val="clear" w:color="auto" w:fill="FFFFFF"/>
        <w:spacing w:line="550" w:lineRule="exact"/>
        <w:ind w:firstLine="480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5D50EC" w:rsidRPr="003C3F9E" w:rsidRDefault="005D50EC" w:rsidP="006C1D8C">
      <w:pPr>
        <w:shd w:val="clear" w:color="auto" w:fill="FFFFFF"/>
        <w:spacing w:line="55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附件：</w:t>
      </w:r>
      <w:r w:rsidR="00C21177"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刺桐科学传播学者推荐表</w:t>
      </w:r>
    </w:p>
    <w:p w:rsidR="00C21177" w:rsidRPr="003C3F9E" w:rsidRDefault="00C21177" w:rsidP="006C1D8C">
      <w:pPr>
        <w:shd w:val="clear" w:color="auto" w:fill="FFFFFF"/>
        <w:spacing w:line="550" w:lineRule="exact"/>
        <w:ind w:firstLineChars="500" w:firstLine="160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2.刺桐科学传播学者选聘与管理办法（试行）</w:t>
      </w:r>
    </w:p>
    <w:p w:rsidR="003C3F9E" w:rsidRPr="003C3F9E" w:rsidRDefault="003C3F9E" w:rsidP="005F6337">
      <w:pPr>
        <w:shd w:val="clear" w:color="auto" w:fill="FFFFFF"/>
        <w:spacing w:line="550" w:lineRule="exact"/>
        <w:ind w:firstLine="480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5D50EC" w:rsidRPr="003C3F9E" w:rsidRDefault="005D50EC" w:rsidP="005F6337">
      <w:pPr>
        <w:shd w:val="clear" w:color="auto" w:fill="FFFFFF"/>
        <w:spacing w:line="550" w:lineRule="exact"/>
        <w:ind w:firstLine="48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C3F9E">
        <w:rPr>
          <w:rFonts w:ascii="宋体" w:eastAsia="仿宋" w:hAnsi="宋体" w:cs="宋体"/>
          <w:color w:val="000000"/>
          <w:kern w:val="0"/>
          <w:sz w:val="32"/>
          <w:szCs w:val="32"/>
        </w:rPr>
        <w:t> </w:t>
      </w:r>
      <w:r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</w:t>
      </w:r>
      <w:r w:rsidRPr="003C3F9E">
        <w:rPr>
          <w:rFonts w:ascii="宋体" w:eastAsia="仿宋" w:hAnsi="宋体" w:cs="宋体"/>
          <w:color w:val="000000"/>
          <w:kern w:val="0"/>
          <w:sz w:val="32"/>
          <w:szCs w:val="32"/>
        </w:rPr>
        <w:t> </w:t>
      </w:r>
      <w:r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</w:t>
      </w:r>
      <w:r w:rsidRPr="003C3F9E">
        <w:rPr>
          <w:rFonts w:ascii="宋体" w:eastAsia="仿宋" w:hAnsi="宋体" w:cs="宋体"/>
          <w:color w:val="000000"/>
          <w:kern w:val="0"/>
          <w:sz w:val="32"/>
          <w:szCs w:val="32"/>
        </w:rPr>
        <w:t> </w:t>
      </w:r>
      <w:r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</w:t>
      </w:r>
      <w:r w:rsidRPr="003C3F9E">
        <w:rPr>
          <w:rFonts w:ascii="宋体" w:eastAsia="仿宋" w:hAnsi="宋体" w:cs="宋体"/>
          <w:color w:val="000000"/>
          <w:kern w:val="0"/>
          <w:sz w:val="32"/>
          <w:szCs w:val="32"/>
        </w:rPr>
        <w:t> </w:t>
      </w:r>
      <w:r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</w:t>
      </w:r>
      <w:r w:rsidRPr="003C3F9E">
        <w:rPr>
          <w:rFonts w:ascii="宋体" w:eastAsia="仿宋" w:hAnsi="宋体" w:cs="宋体"/>
          <w:color w:val="000000"/>
          <w:kern w:val="0"/>
          <w:sz w:val="32"/>
          <w:szCs w:val="32"/>
        </w:rPr>
        <w:t> </w:t>
      </w:r>
      <w:r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</w:t>
      </w:r>
      <w:r w:rsidRPr="003C3F9E">
        <w:rPr>
          <w:rFonts w:ascii="宋体" w:eastAsia="仿宋" w:hAnsi="宋体" w:cs="宋体"/>
          <w:color w:val="000000"/>
          <w:kern w:val="0"/>
          <w:sz w:val="32"/>
          <w:szCs w:val="32"/>
        </w:rPr>
        <w:t> </w:t>
      </w:r>
      <w:r w:rsidR="006C1D8C"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       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泉州市科学技术协会</w:t>
      </w:r>
      <w:r w:rsidR="006C1D8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</w:p>
    <w:p w:rsidR="00DA5049" w:rsidRPr="003C3F9E" w:rsidRDefault="005D50EC" w:rsidP="005F6337">
      <w:pPr>
        <w:shd w:val="clear" w:color="auto" w:fill="FFFFFF"/>
        <w:spacing w:line="550" w:lineRule="exact"/>
        <w:ind w:firstLineChars="1050" w:firstLine="3360"/>
        <w:rPr>
          <w:rFonts w:ascii="仿宋" w:eastAsia="仿宋" w:hAnsi="仿宋" w:cs="宋体"/>
          <w:color w:val="000000"/>
          <w:kern w:val="0"/>
          <w:sz w:val="27"/>
          <w:szCs w:val="27"/>
        </w:rPr>
      </w:pPr>
      <w:r w:rsidRPr="003C3F9E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</w:t>
      </w:r>
      <w:r w:rsidR="006C1D8C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</w:t>
      </w:r>
      <w:r w:rsidR="00E65F6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2021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</w:t>
      </w:r>
      <w:r w:rsidR="00E65F6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E65F6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3C3F9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</w:p>
    <w:p w:rsidR="005D50EC" w:rsidRPr="00281D85" w:rsidRDefault="00A65AD1" w:rsidP="001D12A6">
      <w:pPr>
        <w:widowControl/>
        <w:spacing w:line="600" w:lineRule="atLeas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br w:type="page"/>
      </w:r>
      <w:r w:rsidR="005D50EC" w:rsidRPr="00281D85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 w:rsidR="001E0925">
        <w:rPr>
          <w:rFonts w:ascii="黑体" w:eastAsia="黑体" w:hAnsi="黑体" w:hint="eastAsia"/>
          <w:kern w:val="0"/>
          <w:sz w:val="32"/>
          <w:szCs w:val="32"/>
        </w:rPr>
        <w:t>1</w:t>
      </w:r>
    </w:p>
    <w:p w:rsidR="005D50EC" w:rsidRPr="008903B9" w:rsidRDefault="005D50EC" w:rsidP="00B82AC8">
      <w:pPr>
        <w:widowControl/>
        <w:spacing w:afterLines="50" w:line="640" w:lineRule="exact"/>
        <w:jc w:val="center"/>
        <w:rPr>
          <w:rFonts w:ascii="方正小标宋简体" w:eastAsia="方正小标宋简体" w:hAnsi="Times New Roman"/>
          <w:kern w:val="0"/>
          <w:sz w:val="44"/>
          <w:szCs w:val="44"/>
        </w:rPr>
      </w:pPr>
      <w:r w:rsidRPr="008903B9">
        <w:rPr>
          <w:rFonts w:ascii="方正小标宋简体" w:eastAsia="方正小标宋简体" w:hAnsi="Times New Roman" w:hint="eastAsia"/>
          <w:kern w:val="0"/>
          <w:sz w:val="44"/>
          <w:szCs w:val="44"/>
        </w:rPr>
        <w:t>刺桐科学传播学者推荐表</w:t>
      </w:r>
    </w:p>
    <w:p w:rsidR="005D50EC" w:rsidRPr="00FC51FA" w:rsidRDefault="005D50EC" w:rsidP="00CA465B">
      <w:pPr>
        <w:widowControl/>
        <w:spacing w:after="6" w:line="540" w:lineRule="exact"/>
        <w:ind w:firstLineChars="100" w:firstLine="280"/>
        <w:jc w:val="left"/>
        <w:rPr>
          <w:rFonts w:ascii="仿宋" w:eastAsia="仿宋" w:hAnsi="仿宋"/>
          <w:kern w:val="0"/>
          <w:sz w:val="28"/>
          <w:szCs w:val="28"/>
        </w:rPr>
      </w:pPr>
      <w:r w:rsidRPr="00FC51FA">
        <w:rPr>
          <w:rFonts w:ascii="仿宋" w:eastAsia="仿宋" w:hAnsi="仿宋" w:hint="eastAsia"/>
          <w:kern w:val="0"/>
          <w:sz w:val="28"/>
          <w:szCs w:val="28"/>
        </w:rPr>
        <w:t>推荐单位（盖章）：</w:t>
      </w:r>
      <w:r w:rsidRPr="00FC51FA">
        <w:rPr>
          <w:rFonts w:ascii="仿宋" w:eastAsia="仿宋" w:hAnsi="仿宋"/>
          <w:kern w:val="0"/>
          <w:sz w:val="28"/>
          <w:szCs w:val="28"/>
          <w:u w:val="single"/>
        </w:rPr>
        <w:t xml:space="preserve">                          </w:t>
      </w:r>
    </w:p>
    <w:tbl>
      <w:tblPr>
        <w:tblW w:w="5000" w:type="pct"/>
        <w:jc w:val="center"/>
        <w:tblLook w:val="00A0"/>
      </w:tblPr>
      <w:tblGrid>
        <w:gridCol w:w="1324"/>
        <w:gridCol w:w="1428"/>
        <w:gridCol w:w="56"/>
        <w:gridCol w:w="402"/>
        <w:gridCol w:w="638"/>
        <w:gridCol w:w="1149"/>
        <w:gridCol w:w="1470"/>
        <w:gridCol w:w="946"/>
        <w:gridCol w:w="1647"/>
      </w:tblGrid>
      <w:tr w:rsidR="005D50EC" w:rsidRPr="00FC51FA" w:rsidTr="00FC51FA">
        <w:trPr>
          <w:trHeight w:val="525"/>
          <w:jc w:val="center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姓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7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出生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8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899"/>
          <w:jc w:val="center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393" w:type="pct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0E09CD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811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856"/>
          <w:jc w:val="center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93" w:type="pct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0E09CD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6C0FF0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办公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811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840"/>
          <w:jc w:val="center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202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0E09CD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EA2FB9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43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1125"/>
          <w:jc w:val="center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主要从事学科、专业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或行业</w:t>
            </w:r>
          </w:p>
        </w:tc>
        <w:tc>
          <w:tcPr>
            <w:tcW w:w="139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学术界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担任社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会职务</w:t>
            </w:r>
          </w:p>
        </w:tc>
        <w:tc>
          <w:tcPr>
            <w:tcW w:w="224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1125"/>
          <w:jc w:val="center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服务对象（可多选）</w:t>
            </w:r>
          </w:p>
        </w:tc>
        <w:tc>
          <w:tcPr>
            <w:tcW w:w="4269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E48E0" w:rsidRDefault="005D50EC" w:rsidP="003973D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□青少年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□农民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□城镇劳动者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□领导干部和公务员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5D50EC" w:rsidRPr="00FC51FA" w:rsidRDefault="005D50EC" w:rsidP="003973D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□社区居民</w:t>
            </w:r>
          </w:p>
        </w:tc>
      </w:tr>
      <w:tr w:rsidR="005D50EC" w:rsidRPr="00FC51FA" w:rsidTr="00FC51FA">
        <w:trPr>
          <w:trHeight w:val="1125"/>
          <w:jc w:val="center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服务形式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（可多选）</w:t>
            </w:r>
          </w:p>
        </w:tc>
        <w:tc>
          <w:tcPr>
            <w:tcW w:w="4269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3973D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□讲座培训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□科学表演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□科普义诊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□咨询指导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□展览策划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5D50EC" w:rsidRPr="00FC51FA" w:rsidRDefault="005D50EC" w:rsidP="003973D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  <w:u w:val="single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□其他：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</w:t>
            </w:r>
          </w:p>
        </w:tc>
      </w:tr>
      <w:tr w:rsidR="005D50EC" w:rsidRPr="00FC51FA" w:rsidTr="00CA465B">
        <w:trPr>
          <w:trHeight w:val="3817"/>
          <w:jc w:val="center"/>
        </w:trPr>
        <w:tc>
          <w:tcPr>
            <w:tcW w:w="1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1D12A6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主要科学传播主题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或活动名称及内容简介</w:t>
            </w:r>
          </w:p>
          <w:p w:rsidR="005D50EC" w:rsidRPr="00FC51FA" w:rsidRDefault="005D50EC" w:rsidP="003973D6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（</w:t>
            </w:r>
            <w:r w:rsidR="00EA2FB9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必须填写，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可列多</w:t>
            </w:r>
            <w:r w:rsidR="00EA2FB9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个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主题）</w:t>
            </w:r>
          </w:p>
        </w:tc>
        <w:tc>
          <w:tcPr>
            <w:tcW w:w="345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  <w:u w:val="single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题目（活动名称）：</w:t>
            </w:r>
          </w:p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内容简介：</w:t>
            </w:r>
          </w:p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0E09CD">
            <w:pPr>
              <w:widowControl/>
              <w:spacing w:line="400" w:lineRule="atLeast"/>
              <w:jc w:val="lef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5371"/>
          <w:jc w:val="center"/>
        </w:trPr>
        <w:tc>
          <w:tcPr>
            <w:tcW w:w="155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lastRenderedPageBreak/>
              <w:t>20</w:t>
            </w:r>
            <w:r w:rsidR="00E65F66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19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年以来曾经参加的</w:t>
            </w: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科学传播情况</w:t>
            </w:r>
          </w:p>
        </w:tc>
        <w:tc>
          <w:tcPr>
            <w:tcW w:w="3450" w:type="pct"/>
            <w:gridSpan w:val="6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3259"/>
          <w:jc w:val="center"/>
        </w:trPr>
        <w:tc>
          <w:tcPr>
            <w:tcW w:w="1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推荐单位意见</w:t>
            </w:r>
          </w:p>
        </w:tc>
        <w:tc>
          <w:tcPr>
            <w:tcW w:w="345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Default="005D50EC" w:rsidP="001D12A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219AE" w:rsidRDefault="005219AE" w:rsidP="001D12A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219AE" w:rsidRDefault="005219AE" w:rsidP="001D12A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219AE" w:rsidRPr="00FC51FA" w:rsidRDefault="005219AE" w:rsidP="001D12A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3973D6">
            <w:pPr>
              <w:widowControl/>
              <w:spacing w:line="400" w:lineRule="atLeast"/>
              <w:ind w:right="48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   </w:t>
            </w:r>
            <w:r w:rsidR="005219A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（盖章）</w:t>
            </w:r>
          </w:p>
          <w:p w:rsidR="005D50EC" w:rsidRPr="00FC51FA" w:rsidRDefault="005D50EC" w:rsidP="005219AE">
            <w:pPr>
              <w:widowControl/>
              <w:spacing w:line="400" w:lineRule="atLeast"/>
              <w:ind w:right="84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年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</w:t>
            </w:r>
            <w:r w:rsidR="005219AE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</w:t>
            </w:r>
            <w:r w:rsidR="005219AE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5D50EC" w:rsidRPr="00FC51FA" w:rsidRDefault="005D50EC" w:rsidP="00281D85">
            <w:pPr>
              <w:widowControl/>
              <w:spacing w:line="400" w:lineRule="atLeast"/>
              <w:ind w:right="12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  <w:tr w:rsidR="005D50EC" w:rsidRPr="00FC51FA" w:rsidTr="00FC51FA">
        <w:trPr>
          <w:trHeight w:val="2038"/>
          <w:jc w:val="center"/>
        </w:trPr>
        <w:tc>
          <w:tcPr>
            <w:tcW w:w="1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泉州市科协意见</w:t>
            </w:r>
          </w:p>
        </w:tc>
        <w:tc>
          <w:tcPr>
            <w:tcW w:w="345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1D12A6">
            <w:pPr>
              <w:widowControl/>
              <w:spacing w:line="400" w:lineRule="atLeas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5219AE">
            <w:pPr>
              <w:widowControl/>
              <w:wordWrap w:val="0"/>
              <w:spacing w:line="400" w:lineRule="atLeast"/>
              <w:ind w:right="60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（盖章）</w:t>
            </w:r>
            <w:r w:rsidR="005219AE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5D50EC" w:rsidRDefault="005D50EC" w:rsidP="005219AE">
            <w:pPr>
              <w:widowControl/>
              <w:wordWrap w:val="0"/>
              <w:spacing w:line="400" w:lineRule="atLeast"/>
              <w:ind w:right="48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年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</w:t>
            </w:r>
            <w:r w:rsidR="005219AE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月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</w:t>
            </w:r>
            <w:r w:rsidR="005219AE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FC51FA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</w:t>
            </w:r>
            <w:r w:rsidRPr="00FC51F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日</w:t>
            </w:r>
            <w:r w:rsidR="005219AE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045A5A" w:rsidRPr="00FC51FA" w:rsidRDefault="00045A5A" w:rsidP="00045A5A">
            <w:pPr>
              <w:widowControl/>
              <w:spacing w:line="400" w:lineRule="atLeast"/>
              <w:ind w:right="48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  <w:p w:rsidR="005D50EC" w:rsidRPr="00FC51FA" w:rsidRDefault="005D50EC" w:rsidP="00281D85">
            <w:pPr>
              <w:widowControl/>
              <w:spacing w:line="400" w:lineRule="atLeast"/>
              <w:ind w:right="12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</w:p>
        </w:tc>
      </w:tr>
    </w:tbl>
    <w:p w:rsidR="00102DCF" w:rsidRPr="00281D85" w:rsidRDefault="00102DCF" w:rsidP="00102DCF">
      <w:pPr>
        <w:widowControl/>
        <w:spacing w:line="600" w:lineRule="atLeast"/>
        <w:rPr>
          <w:rFonts w:ascii="黑体" w:eastAsia="黑体" w:hAnsi="黑体"/>
          <w:kern w:val="0"/>
          <w:sz w:val="32"/>
          <w:szCs w:val="32"/>
        </w:rPr>
      </w:pPr>
      <w:r w:rsidRPr="00281D85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kern w:val="0"/>
          <w:sz w:val="32"/>
          <w:szCs w:val="32"/>
        </w:rPr>
        <w:t>2</w:t>
      </w:r>
    </w:p>
    <w:p w:rsidR="00102DCF" w:rsidRDefault="00102DCF" w:rsidP="00281D85">
      <w:pPr>
        <w:widowControl/>
        <w:rPr>
          <w:rFonts w:ascii="Times New Roman" w:hAnsi="Times New Roman"/>
          <w:kern w:val="0"/>
          <w:szCs w:val="21"/>
        </w:rPr>
      </w:pPr>
    </w:p>
    <w:p w:rsidR="009B410A" w:rsidRPr="008B49E5" w:rsidRDefault="009B410A" w:rsidP="009B410A">
      <w:pPr>
        <w:spacing w:line="700" w:lineRule="exact"/>
        <w:jc w:val="center"/>
        <w:rPr>
          <w:rFonts w:ascii="宋体" w:eastAsia="方正小标宋简体" w:hAnsi="宋体" w:cs="仿宋"/>
          <w:color w:val="000000"/>
          <w:sz w:val="44"/>
          <w:szCs w:val="44"/>
        </w:rPr>
      </w:pPr>
      <w:r>
        <w:rPr>
          <w:rFonts w:ascii="宋体" w:eastAsia="方正小标宋简体" w:hAnsi="宋体" w:cs="仿宋" w:hint="eastAsia"/>
          <w:color w:val="000000"/>
          <w:sz w:val="44"/>
          <w:szCs w:val="44"/>
        </w:rPr>
        <w:t>刺桐</w:t>
      </w:r>
      <w:r w:rsidRPr="008B49E5">
        <w:rPr>
          <w:rFonts w:ascii="宋体" w:eastAsia="方正小标宋简体" w:hAnsi="宋体" w:cs="仿宋" w:hint="eastAsia"/>
          <w:color w:val="000000"/>
          <w:sz w:val="44"/>
          <w:szCs w:val="44"/>
        </w:rPr>
        <w:t>科学传播学者</w:t>
      </w:r>
      <w:r>
        <w:rPr>
          <w:rFonts w:ascii="宋体" w:eastAsia="方正小标宋简体" w:hAnsi="宋体" w:cs="仿宋" w:hint="eastAsia"/>
          <w:color w:val="000000"/>
          <w:sz w:val="44"/>
          <w:szCs w:val="44"/>
        </w:rPr>
        <w:t>选聘与</w:t>
      </w:r>
      <w:r w:rsidRPr="008B49E5">
        <w:rPr>
          <w:rFonts w:ascii="宋体" w:eastAsia="方正小标宋简体" w:hAnsi="宋体" w:cs="仿宋" w:hint="eastAsia"/>
          <w:color w:val="000000"/>
          <w:sz w:val="44"/>
          <w:szCs w:val="44"/>
        </w:rPr>
        <w:t>管理办法（试行）</w:t>
      </w:r>
    </w:p>
    <w:p w:rsidR="009B410A" w:rsidRPr="008B49E5" w:rsidRDefault="009B410A" w:rsidP="009B410A">
      <w:pPr>
        <w:spacing w:line="700" w:lineRule="exact"/>
        <w:jc w:val="center"/>
        <w:rPr>
          <w:rFonts w:ascii="宋体" w:eastAsia="仿宋_GB2312" w:hAnsi="宋体"/>
          <w:sz w:val="44"/>
          <w:szCs w:val="44"/>
        </w:rPr>
      </w:pPr>
    </w:p>
    <w:p w:rsidR="009B410A" w:rsidRPr="00CD33F0" w:rsidRDefault="009B410A" w:rsidP="00B82AC8">
      <w:pPr>
        <w:pStyle w:val="a5"/>
        <w:widowControl w:val="0"/>
        <w:spacing w:before="0" w:beforeAutospacing="0" w:afterLines="50" w:afterAutospacing="0" w:line="550" w:lineRule="exact"/>
        <w:jc w:val="center"/>
        <w:rPr>
          <w:rFonts w:ascii="方正小标宋简体" w:eastAsia="方正小标宋简体" w:hAnsi="仿宋" w:cs="Times New Roman"/>
          <w:bCs/>
          <w:color w:val="000000"/>
          <w:sz w:val="32"/>
          <w:szCs w:val="32"/>
        </w:rPr>
      </w:pPr>
      <w:r w:rsidRPr="00CD33F0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>第一章 总 则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462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微软雅黑" w:hint="eastAsia"/>
          <w:b/>
          <w:color w:val="000000"/>
          <w:sz w:val="23"/>
          <w:szCs w:val="23"/>
        </w:rPr>
        <w:t xml:space="preserve">　</w:t>
      </w: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第一条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为贯彻落实全国“科技三会”，</w:t>
      </w:r>
      <w:r w:rsidR="00EA2FB9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中国科协</w:t>
      </w:r>
      <w:r w:rsidR="00EA2FB9"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《</w:t>
      </w:r>
      <w:r w:rsidR="00EA2FB9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科普人才发展规划纲要</w:t>
      </w:r>
      <w:r w:rsidR="00EA2FB9"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（201</w:t>
      </w:r>
      <w:r w:rsidR="00EA2FB9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0</w:t>
      </w:r>
      <w:r w:rsidR="00EA2FB9"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-2020年）》</w:t>
      </w:r>
      <w:r w:rsidR="00EA2FB9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和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省委办、省政府《关于加强科学普及促进全民科学素质跨越提升的意见》精神，进一步建立完善科普社会动员机制，加强科普人才队伍建设，充分发挥科技工作者在科学传播中的重要作用，提升科普公共服务能力，促进我市公民科学素质跨越提升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，特制定本办法。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第二条　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刺桐科学传播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应具有较高学术造诣和科学传播能力，能够引领、推动、创新科普工作方式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促进我市科学传播工作的全面发展。</w:t>
      </w:r>
    </w:p>
    <w:p w:rsidR="009B410A" w:rsidRPr="00CD33F0" w:rsidRDefault="009B410A" w:rsidP="00B82AC8">
      <w:pPr>
        <w:pStyle w:val="a5"/>
        <w:widowControl w:val="0"/>
        <w:spacing w:beforeLines="50" w:beforeAutospacing="0" w:afterLines="50" w:afterAutospacing="0" w:line="550" w:lineRule="exact"/>
        <w:jc w:val="center"/>
        <w:rPr>
          <w:rFonts w:ascii="方正小标宋简体" w:eastAsia="方正小标宋简体" w:hAnsi="仿宋" w:cs="仿宋"/>
          <w:bCs/>
          <w:color w:val="000000"/>
          <w:sz w:val="32"/>
          <w:szCs w:val="32"/>
        </w:rPr>
      </w:pPr>
      <w:r w:rsidRPr="00CD33F0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 xml:space="preserve">第二章 </w:t>
      </w:r>
      <w:r w:rsidRPr="00CD33F0">
        <w:rPr>
          <w:rFonts w:ascii="方正小标宋简体" w:eastAsia="方正小标宋简体" w:hAnsi="仿宋" w:hint="eastAsia"/>
          <w:color w:val="000000"/>
          <w:sz w:val="32"/>
          <w:szCs w:val="32"/>
        </w:rPr>
        <w:t>刺桐科学传播</w:t>
      </w:r>
      <w:r w:rsidRPr="00CD33F0">
        <w:rPr>
          <w:rStyle w:val="a9"/>
          <w:rFonts w:ascii="方正小标宋简体" w:eastAsia="方正小标宋简体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D33F0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>的推荐和评聘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第三条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推荐对象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我市各科研院所、大专院校、企事业单位、社会团体的专家、学者及科技工作者，符合相关规定，开展科普活动特色鲜明，科学传播工作成效显著，具有示范带动作用者。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第四条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推荐条件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1.坚持以邓小平理论、“三个代表”重要思想、科学发展观和习近平总书记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系列重要讲话精神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为指导，坚决执行党的路线、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方针和政策，模范遵守国家法律法规。具备严谨的科学精神、良好的科学道德和学风。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2.具有较高的学术造诣，具备高级职称或同等专业水平,学术水平或专业技能得到同行的广泛认可。在本学科领域内具有学术权威和社会声望，能够正确把握和引领学科及学会科普工作发展方向。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3.热爱科普工作，努力普及科学知识，弘扬科学精神，传播科学思想，倡导科学方法，在科普管理、科普创作与出版、科普活动、科学传播等方面经验丰富，效果显著。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4.组织协调能力强，有一定社会影响力，能引领同行科技工作者、科研机构、高校、企业等开展科普工作，身体健康。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第五条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推荐方式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推荐方式分组织推荐或个人自荐两种。组织推荐一般由市直单位、市级学会（协会、研究会）、各县（市、区）科协等向泉州市科学技术协会推荐。个人自荐一般由个人向所属市直单位、市级学会（协会、研究会）、高等院校或所在地县（市、区）科协提出自荐，经审核同意，向泉州市科协推荐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第六条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推荐材料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填报《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刺桐科学传播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推荐表》。内容包括专家的基本情况、科普工作成效、科普创作成果以及主管或推荐部门的推荐意见（或个人自荐说明），加盖公章（或个人签名）。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>第七条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泉州市科学技术协会组织有关专家组成评审组，根</w:t>
      </w:r>
      <w:r w:rsidRPr="005D64B5">
        <w:rPr>
          <w:rFonts w:ascii="仿宋" w:eastAsia="仿宋" w:hAnsi="仿宋" w:cs="仿宋" w:hint="eastAsia"/>
          <w:color w:val="000000"/>
          <w:spacing w:val="6"/>
          <w:sz w:val="32"/>
          <w:szCs w:val="32"/>
        </w:rPr>
        <w:t>据评审条件对推荐对象及其推荐材料进行初评，提出具体初评</w:t>
      </w:r>
      <w:r w:rsidRPr="005D64B5">
        <w:rPr>
          <w:rFonts w:ascii="仿宋" w:eastAsia="仿宋" w:hAnsi="仿宋" w:cs="仿宋" w:hint="eastAsia"/>
          <w:color w:val="000000"/>
          <w:spacing w:val="6"/>
          <w:sz w:val="32"/>
          <w:szCs w:val="32"/>
        </w:rPr>
        <w:lastRenderedPageBreak/>
        <w:t>意见。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第八条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泉州市科学技术协会召开专题会议，根据初评意见，对推荐对象及其推荐材料进行终评，确定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刺桐科学传播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聘任名单。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第九条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泉州市科学技术协会向确定聘任的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刺桐科学传播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颁发证书，并向社会公布。</w:t>
      </w:r>
    </w:p>
    <w:p w:rsidR="009B410A" w:rsidRPr="00CD33F0" w:rsidRDefault="009B410A" w:rsidP="00CD33F0">
      <w:pPr>
        <w:pStyle w:val="a5"/>
        <w:widowControl w:val="0"/>
        <w:spacing w:before="0" w:beforeAutospacing="0" w:after="0" w:afterAutospacing="0" w:line="550" w:lineRule="exact"/>
        <w:jc w:val="center"/>
        <w:rPr>
          <w:rFonts w:ascii="方正小标宋简体" w:eastAsia="方正小标宋简体" w:hAnsi="仿宋" w:cs="仿宋"/>
          <w:bCs/>
          <w:color w:val="000000"/>
          <w:sz w:val="32"/>
          <w:szCs w:val="32"/>
        </w:rPr>
      </w:pPr>
      <w:r w:rsidRPr="00CD33F0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>第三章 刺桐科学传播</w:t>
      </w:r>
      <w:r w:rsidRPr="00CD33F0">
        <w:rPr>
          <w:rFonts w:ascii="方正小标宋简体" w:eastAsia="方正小标宋简体" w:cs="仿宋" w:hint="eastAsia"/>
          <w:sz w:val="32"/>
          <w:szCs w:val="32"/>
        </w:rPr>
        <w:t>学者</w:t>
      </w:r>
      <w:r w:rsidRPr="00CD33F0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>的工作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第十条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要围绕前沿科技进展和基本科技常识等，注重科学与艺术相结合，领衔开展或参与科普创作，开发或推介优秀科普教材、展教品、图书、影视作品、文艺节目等。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第十一条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面向青少年、农民、城镇劳动者、领导干部和公务员、社区居民等重点人群，结合重大科技事件、学术会议、主题日、纪念日等，领衔举办或参与科普活动，以科普展览、讲座、培训、竞赛、表演、游戏、咨询等多种形式，开展创新性、示范性科普活动，推动形成学科科普品牌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第十二条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要积极与新闻媒体合作，充分利用报刊、杂志、电台、电视台、互联网、微信等开展科学传播。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>第十三条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要针对学科或行业相关社会热点焦点和突发公共事件，及时领衔或参与开展应急科普服务，为公众解读热点、焦点及公共事件背后的科学知识，传播本学科或行业科技工作者的共识，正确引导社会舆论。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第十四条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在承担科技计划项目、科技重大专项和重大工程项目时，要通过撰写科普文章等多种方式向公众传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播最新科技发现和创新成果。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>第十五条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要推动学科或行业科技博物馆、科普基地等基础条件建设，推动所在的科研机构、高等院校、企业等单位开发开放优质科普资源，面向公众开放重点实验室、生产线、科技博物馆等。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第十六条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要广泛利用社会力量，积极发展培养科普人才队伍。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第十七条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要积极参与科普工作计划的制定，对科普工作建言献策。要积极参与科普工作的经验交流、理论研讨和学习、培训，不断探索科普工作的新思路、新方法，努力提高自身的科普能力和水平。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>第十八条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每年要开展3次以上的科普活动，科普受众达到500人次以上。</w:t>
      </w:r>
    </w:p>
    <w:p w:rsidR="009B410A" w:rsidRPr="00A341C0" w:rsidRDefault="009B410A" w:rsidP="00B82AC8">
      <w:pPr>
        <w:pStyle w:val="a5"/>
        <w:widowControl w:val="0"/>
        <w:spacing w:beforeLines="50" w:beforeAutospacing="0" w:afterLines="50" w:afterAutospacing="0" w:line="550" w:lineRule="exact"/>
        <w:jc w:val="center"/>
        <w:rPr>
          <w:rFonts w:ascii="方正小标宋简体" w:eastAsia="方正小标宋简体" w:hAnsi="仿宋" w:cs="Times New Roman"/>
          <w:bCs/>
          <w:color w:val="000000"/>
          <w:sz w:val="32"/>
          <w:szCs w:val="32"/>
        </w:rPr>
      </w:pPr>
      <w:r w:rsidRPr="00A341C0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 xml:space="preserve">第四章 </w:t>
      </w:r>
      <w:r w:rsidRPr="00A341C0">
        <w:rPr>
          <w:rFonts w:ascii="方正小标宋简体" w:eastAsia="方正小标宋简体" w:hAnsi="仿宋" w:hint="eastAsia"/>
          <w:color w:val="000000"/>
          <w:sz w:val="32"/>
          <w:szCs w:val="32"/>
        </w:rPr>
        <w:t>刺桐科学传播</w:t>
      </w:r>
      <w:r w:rsidRPr="00A341C0">
        <w:rPr>
          <w:rStyle w:val="a9"/>
          <w:rFonts w:ascii="方正小标宋简体" w:eastAsia="方正小标宋简体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A341C0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>的管理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第十九条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泉州市科学技术协会以各种方式支持科学传播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的工作，包括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为科学传播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开展科学传播工作搭建平台，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举办科普经验交流培训会等。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>第二十条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接受泉州市科学技术协会的业务指导，积极参加泉州市科学技术协会和相关市级学会组织的各类科普活动。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>第二十一条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在聘期内开展科普创作、科学传播等公益性科普活动时，应当使用“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刺桐科学传播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”的身份。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lastRenderedPageBreak/>
        <w:t>第二十二条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要及时向泉州市科学技术协会提交本人组织、参与或举办的科普活动的文字、影像资料以及公众参与的人数等有关材料和统计数据。科学传播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应于每年11月底之前向市科协报送本年度科普工作总结和下年度科普工作计划。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第二十三条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泉州市科学技术协会将对科学传播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进行不定期综合考核，根据考核情况对做出突出成绩的科学传播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给予通报表彰，对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开展科学传播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工作效果较好的科学传播学者相关课题研究予以优先资助。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第二十四条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评聘工作实行动态管理，每3年评聘一批，聘期3年。在聘期内，有下列情况之一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，将撤消“</w:t>
      </w:r>
      <w:r w:rsidRPr="00C7565D">
        <w:rPr>
          <w:rFonts w:ascii="仿宋" w:eastAsia="仿宋" w:hAnsi="仿宋" w:hint="eastAsia"/>
          <w:color w:val="000000"/>
          <w:sz w:val="32"/>
          <w:szCs w:val="32"/>
        </w:rPr>
        <w:t>刺桐科学传播</w:t>
      </w:r>
      <w:r w:rsidRPr="00C7565D">
        <w:rPr>
          <w:rStyle w:val="a9"/>
          <w:rFonts w:ascii="仿宋" w:eastAsia="仿宋" w:hAnsi="仿宋" w:hint="eastAsia"/>
          <w:b w:val="0"/>
          <w:color w:val="000000"/>
          <w:sz w:val="32"/>
          <w:szCs w:val="32"/>
          <w:bdr w:val="none" w:sz="0" w:space="0" w:color="auto" w:frame="1"/>
        </w:rPr>
        <w:t>学者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”的称号：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(一)违反国家法律法规的；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(二)宣传或参与封建迷信以及反科学、伪科学活动的；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(三)损害公众利益行为，经指出仍不整改的；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    (四)连续两年未开展科学传播工作的。</w:t>
      </w:r>
    </w:p>
    <w:p w:rsidR="009B410A" w:rsidRPr="00CB550A" w:rsidRDefault="009B410A" w:rsidP="00B82AC8">
      <w:pPr>
        <w:pStyle w:val="a5"/>
        <w:widowControl w:val="0"/>
        <w:spacing w:beforeLines="50" w:beforeAutospacing="0" w:afterLines="50" w:afterAutospacing="0" w:line="550" w:lineRule="exact"/>
        <w:jc w:val="center"/>
        <w:rPr>
          <w:rFonts w:ascii="方正小标宋简体" w:eastAsia="方正小标宋简体" w:hAnsi="仿宋" w:cs="Times New Roman"/>
          <w:bCs/>
          <w:color w:val="000000"/>
          <w:sz w:val="32"/>
          <w:szCs w:val="32"/>
        </w:rPr>
      </w:pPr>
      <w:r w:rsidRPr="00CB550A">
        <w:rPr>
          <w:rFonts w:ascii="方正小标宋简体" w:eastAsia="方正小标宋简体" w:hAnsi="仿宋" w:cs="仿宋" w:hint="eastAsia"/>
          <w:bCs/>
          <w:color w:val="000000"/>
          <w:sz w:val="32"/>
          <w:szCs w:val="32"/>
        </w:rPr>
        <w:t>第五章 附则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第二十五条　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>本办法由泉州市科学技术协会负责解释。</w:t>
      </w:r>
    </w:p>
    <w:p w:rsidR="009B410A" w:rsidRPr="00C7565D" w:rsidRDefault="009B410A" w:rsidP="00C7565D">
      <w:pPr>
        <w:pStyle w:val="a5"/>
        <w:widowControl w:val="0"/>
        <w:spacing w:before="0" w:beforeAutospacing="0" w:after="0" w:afterAutospacing="0" w:line="550" w:lineRule="exact"/>
        <w:ind w:firstLineChars="200" w:firstLine="643"/>
        <w:jc w:val="both"/>
        <w:rPr>
          <w:rFonts w:ascii="仿宋" w:eastAsia="仿宋" w:hAnsi="仿宋" w:cs="Times New Roman"/>
          <w:color w:val="000000"/>
          <w:sz w:val="23"/>
          <w:szCs w:val="23"/>
        </w:rPr>
      </w:pPr>
      <w:r w:rsidRPr="00C7565D">
        <w:rPr>
          <w:rFonts w:ascii="仿宋" w:eastAsia="仿宋" w:hAnsi="仿宋" w:cs="仿宋" w:hint="eastAsia"/>
          <w:b/>
          <w:color w:val="000000"/>
          <w:sz w:val="32"/>
          <w:szCs w:val="32"/>
        </w:rPr>
        <w:t>第二十六条</w:t>
      </w:r>
      <w:r w:rsidRPr="00C7565D">
        <w:rPr>
          <w:rFonts w:ascii="仿宋" w:eastAsia="仿宋" w:hAnsi="仿宋" w:cs="仿宋" w:hint="eastAsia"/>
          <w:color w:val="000000"/>
          <w:sz w:val="32"/>
          <w:szCs w:val="32"/>
        </w:rPr>
        <w:t xml:space="preserve">　本办法自发布之日起施行。</w:t>
      </w:r>
    </w:p>
    <w:sectPr w:rsidR="009B410A" w:rsidRPr="00C7565D" w:rsidSect="00046C48">
      <w:footerReference w:type="default" r:id="rId6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70C" w:rsidRDefault="000E470C" w:rsidP="005B1D87">
      <w:r>
        <w:separator/>
      </w:r>
    </w:p>
  </w:endnote>
  <w:endnote w:type="continuationSeparator" w:id="1">
    <w:p w:rsidR="000E470C" w:rsidRDefault="000E470C" w:rsidP="005B1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9D4" w:rsidRPr="001C0428" w:rsidRDefault="009379D4" w:rsidP="009379D4">
    <w:pPr>
      <w:pStyle w:val="a4"/>
      <w:framePr w:w="1549" w:h="1528" w:hRule="exact" w:wrap="around" w:vAnchor="text" w:hAnchor="margin" w:xAlign="outside" w:y="281"/>
      <w:ind w:firstLineChars="100" w:firstLine="280"/>
      <w:rPr>
        <w:rStyle w:val="aa"/>
        <w:sz w:val="28"/>
        <w:szCs w:val="28"/>
      </w:rPr>
    </w:pPr>
    <w:r w:rsidRPr="001C0428">
      <w:rPr>
        <w:rStyle w:val="aa"/>
        <w:rFonts w:hint="eastAsia"/>
        <w:sz w:val="28"/>
        <w:szCs w:val="28"/>
      </w:rPr>
      <w:t>—</w:t>
    </w:r>
    <w:r w:rsidRPr="001C0428">
      <w:rPr>
        <w:rStyle w:val="aa"/>
        <w:rFonts w:hint="eastAsia"/>
        <w:sz w:val="28"/>
        <w:szCs w:val="28"/>
      </w:rPr>
      <w:t xml:space="preserve"> </w:t>
    </w:r>
    <w:r w:rsidR="00F55951" w:rsidRPr="009379D4">
      <w:rPr>
        <w:rStyle w:val="aa"/>
        <w:rFonts w:ascii="Times New Roman" w:hAnsi="Times New Roman"/>
        <w:sz w:val="28"/>
        <w:szCs w:val="28"/>
      </w:rPr>
      <w:fldChar w:fldCharType="begin"/>
    </w:r>
    <w:r w:rsidRPr="009379D4">
      <w:rPr>
        <w:rStyle w:val="aa"/>
        <w:rFonts w:ascii="Times New Roman" w:hAnsi="Times New Roman"/>
        <w:sz w:val="28"/>
        <w:szCs w:val="28"/>
      </w:rPr>
      <w:instrText xml:space="preserve">PAGE  </w:instrText>
    </w:r>
    <w:r w:rsidR="00F55951" w:rsidRPr="009379D4">
      <w:rPr>
        <w:rStyle w:val="aa"/>
        <w:rFonts w:ascii="Times New Roman" w:hAnsi="Times New Roman"/>
        <w:sz w:val="28"/>
        <w:szCs w:val="28"/>
      </w:rPr>
      <w:fldChar w:fldCharType="separate"/>
    </w:r>
    <w:r w:rsidR="00B82AC8">
      <w:rPr>
        <w:rStyle w:val="aa"/>
        <w:rFonts w:ascii="Times New Roman" w:hAnsi="Times New Roman"/>
        <w:noProof/>
        <w:sz w:val="28"/>
        <w:szCs w:val="28"/>
      </w:rPr>
      <w:t>10</w:t>
    </w:r>
    <w:r w:rsidR="00F55951" w:rsidRPr="009379D4">
      <w:rPr>
        <w:rStyle w:val="aa"/>
        <w:rFonts w:ascii="Times New Roman" w:hAnsi="Times New Roman"/>
        <w:sz w:val="28"/>
        <w:szCs w:val="28"/>
      </w:rPr>
      <w:fldChar w:fldCharType="end"/>
    </w:r>
    <w:r w:rsidRPr="009379D4">
      <w:rPr>
        <w:rStyle w:val="aa"/>
        <w:rFonts w:ascii="Times New Roman" w:hAnsi="Times New Roman"/>
        <w:sz w:val="28"/>
        <w:szCs w:val="28"/>
      </w:rPr>
      <w:t xml:space="preserve"> </w:t>
    </w:r>
    <w:r w:rsidRPr="001C0428">
      <w:rPr>
        <w:rStyle w:val="aa"/>
        <w:rFonts w:hint="eastAsia"/>
        <w:sz w:val="28"/>
        <w:szCs w:val="28"/>
      </w:rPr>
      <w:t>—</w:t>
    </w:r>
    <w:r w:rsidRPr="001C0428">
      <w:rPr>
        <w:rStyle w:val="aa"/>
        <w:rFonts w:hint="eastAsia"/>
        <w:sz w:val="28"/>
        <w:szCs w:val="28"/>
      </w:rPr>
      <w:t xml:space="preserve"> </w:t>
    </w:r>
  </w:p>
  <w:p w:rsidR="009379D4" w:rsidRDefault="009379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70C" w:rsidRDefault="000E470C" w:rsidP="005B1D87">
      <w:r>
        <w:separator/>
      </w:r>
    </w:p>
  </w:footnote>
  <w:footnote w:type="continuationSeparator" w:id="1">
    <w:p w:rsidR="000E470C" w:rsidRDefault="000E470C" w:rsidP="005B1D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D87"/>
    <w:rsid w:val="000437E6"/>
    <w:rsid w:val="00045A5A"/>
    <w:rsid w:val="00046C48"/>
    <w:rsid w:val="000E09CD"/>
    <w:rsid w:val="000E470C"/>
    <w:rsid w:val="000E6C40"/>
    <w:rsid w:val="00102DCF"/>
    <w:rsid w:val="0014447D"/>
    <w:rsid w:val="00166449"/>
    <w:rsid w:val="00182BE4"/>
    <w:rsid w:val="001A56DC"/>
    <w:rsid w:val="001B0010"/>
    <w:rsid w:val="001D12A6"/>
    <w:rsid w:val="001E0925"/>
    <w:rsid w:val="00217B88"/>
    <w:rsid w:val="00221ABC"/>
    <w:rsid w:val="00227C7B"/>
    <w:rsid w:val="00246E77"/>
    <w:rsid w:val="00281D85"/>
    <w:rsid w:val="0029099A"/>
    <w:rsid w:val="002A5F5D"/>
    <w:rsid w:val="002E75A4"/>
    <w:rsid w:val="00323217"/>
    <w:rsid w:val="00350B04"/>
    <w:rsid w:val="00380A60"/>
    <w:rsid w:val="00392246"/>
    <w:rsid w:val="003973D6"/>
    <w:rsid w:val="003C3F9E"/>
    <w:rsid w:val="00401385"/>
    <w:rsid w:val="00435EA5"/>
    <w:rsid w:val="00483462"/>
    <w:rsid w:val="004A6EC0"/>
    <w:rsid w:val="004E48E0"/>
    <w:rsid w:val="004F0313"/>
    <w:rsid w:val="004F79E0"/>
    <w:rsid w:val="005219AE"/>
    <w:rsid w:val="00547F67"/>
    <w:rsid w:val="00567A60"/>
    <w:rsid w:val="00581F6B"/>
    <w:rsid w:val="005847B6"/>
    <w:rsid w:val="00586B12"/>
    <w:rsid w:val="005A1044"/>
    <w:rsid w:val="005B1D87"/>
    <w:rsid w:val="005C025B"/>
    <w:rsid w:val="005D50EC"/>
    <w:rsid w:val="005D64B5"/>
    <w:rsid w:val="005E3F8A"/>
    <w:rsid w:val="005F3236"/>
    <w:rsid w:val="005F45CC"/>
    <w:rsid w:val="005F6337"/>
    <w:rsid w:val="00620F5D"/>
    <w:rsid w:val="00661615"/>
    <w:rsid w:val="00682BBD"/>
    <w:rsid w:val="00684B06"/>
    <w:rsid w:val="00686F13"/>
    <w:rsid w:val="006B6799"/>
    <w:rsid w:val="006C0FF0"/>
    <w:rsid w:val="006C1D8C"/>
    <w:rsid w:val="0076260C"/>
    <w:rsid w:val="007661C1"/>
    <w:rsid w:val="00772EE9"/>
    <w:rsid w:val="00787EA9"/>
    <w:rsid w:val="007A6A09"/>
    <w:rsid w:val="00825106"/>
    <w:rsid w:val="00851904"/>
    <w:rsid w:val="0087054E"/>
    <w:rsid w:val="00880C54"/>
    <w:rsid w:val="008903B9"/>
    <w:rsid w:val="00893784"/>
    <w:rsid w:val="008A7DEC"/>
    <w:rsid w:val="0090083A"/>
    <w:rsid w:val="00910D80"/>
    <w:rsid w:val="00912F47"/>
    <w:rsid w:val="009240B0"/>
    <w:rsid w:val="009379D4"/>
    <w:rsid w:val="00972D66"/>
    <w:rsid w:val="0098446B"/>
    <w:rsid w:val="00995EB7"/>
    <w:rsid w:val="0099616D"/>
    <w:rsid w:val="009B2893"/>
    <w:rsid w:val="009B410A"/>
    <w:rsid w:val="00A052CF"/>
    <w:rsid w:val="00A07ABC"/>
    <w:rsid w:val="00A341C0"/>
    <w:rsid w:val="00A65AD1"/>
    <w:rsid w:val="00A8279B"/>
    <w:rsid w:val="00A919CE"/>
    <w:rsid w:val="00AA4CC5"/>
    <w:rsid w:val="00AD4D07"/>
    <w:rsid w:val="00AF2F74"/>
    <w:rsid w:val="00B1108B"/>
    <w:rsid w:val="00B36288"/>
    <w:rsid w:val="00B53D23"/>
    <w:rsid w:val="00B65BE1"/>
    <w:rsid w:val="00B77A4E"/>
    <w:rsid w:val="00B82AC8"/>
    <w:rsid w:val="00B93240"/>
    <w:rsid w:val="00B93361"/>
    <w:rsid w:val="00BA4DB6"/>
    <w:rsid w:val="00BB0408"/>
    <w:rsid w:val="00BE367C"/>
    <w:rsid w:val="00BF0022"/>
    <w:rsid w:val="00C01F1A"/>
    <w:rsid w:val="00C21177"/>
    <w:rsid w:val="00C23AFF"/>
    <w:rsid w:val="00C7565D"/>
    <w:rsid w:val="00C87B8F"/>
    <w:rsid w:val="00CA465B"/>
    <w:rsid w:val="00CB550A"/>
    <w:rsid w:val="00CD33F0"/>
    <w:rsid w:val="00CD6E76"/>
    <w:rsid w:val="00CE6B67"/>
    <w:rsid w:val="00CF13AD"/>
    <w:rsid w:val="00CF67A6"/>
    <w:rsid w:val="00D44DF5"/>
    <w:rsid w:val="00D618E5"/>
    <w:rsid w:val="00D91D05"/>
    <w:rsid w:val="00D92DC2"/>
    <w:rsid w:val="00DA4CE3"/>
    <w:rsid w:val="00DA5049"/>
    <w:rsid w:val="00DF4A12"/>
    <w:rsid w:val="00DF5F06"/>
    <w:rsid w:val="00E04380"/>
    <w:rsid w:val="00E65F66"/>
    <w:rsid w:val="00E80EAB"/>
    <w:rsid w:val="00E91A7B"/>
    <w:rsid w:val="00EA06BF"/>
    <w:rsid w:val="00EA2FB9"/>
    <w:rsid w:val="00EA7747"/>
    <w:rsid w:val="00EB1109"/>
    <w:rsid w:val="00ED687B"/>
    <w:rsid w:val="00F408B2"/>
    <w:rsid w:val="00F55951"/>
    <w:rsid w:val="00FA3E63"/>
    <w:rsid w:val="00FB527A"/>
    <w:rsid w:val="00FC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2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B1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B1D87"/>
    <w:rPr>
      <w:rFonts w:cs="Times New Roman"/>
      <w:sz w:val="18"/>
      <w:szCs w:val="18"/>
    </w:rPr>
  </w:style>
  <w:style w:type="paragraph" w:styleId="a4">
    <w:name w:val="footer"/>
    <w:basedOn w:val="a"/>
    <w:link w:val="Char0"/>
    <w:rsid w:val="005B1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locked/>
    <w:rsid w:val="005B1D87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5B1D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B1D87"/>
    <w:rPr>
      <w:rFonts w:cs="Times New Roman"/>
    </w:rPr>
  </w:style>
  <w:style w:type="character" w:styleId="a6">
    <w:name w:val="Hyperlink"/>
    <w:basedOn w:val="a0"/>
    <w:uiPriority w:val="99"/>
    <w:semiHidden/>
    <w:rsid w:val="005B1D87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7A6A09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rsid w:val="00912F47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locked/>
    <w:rsid w:val="00912F47"/>
    <w:rPr>
      <w:rFonts w:cs="Times New Roman"/>
    </w:rPr>
  </w:style>
  <w:style w:type="paragraph" w:customStyle="1" w:styleId="p0">
    <w:name w:val="p0"/>
    <w:basedOn w:val="a"/>
    <w:uiPriority w:val="99"/>
    <w:rsid w:val="00281D85"/>
    <w:pPr>
      <w:widowControl/>
    </w:pPr>
    <w:rPr>
      <w:rFonts w:ascii="Times New Roman" w:hAnsi="Times New Roman"/>
      <w:kern w:val="0"/>
      <w:szCs w:val="21"/>
    </w:rPr>
  </w:style>
  <w:style w:type="character" w:styleId="a9">
    <w:name w:val="Strong"/>
    <w:basedOn w:val="a0"/>
    <w:uiPriority w:val="99"/>
    <w:qFormat/>
    <w:locked/>
    <w:rsid w:val="009B410A"/>
    <w:rPr>
      <w:b/>
      <w:bCs/>
    </w:rPr>
  </w:style>
  <w:style w:type="character" w:styleId="aa">
    <w:name w:val="page number"/>
    <w:basedOn w:val="a0"/>
    <w:rsid w:val="00937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0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626</Words>
  <Characters>3570</Characters>
  <Application>Microsoft Office Word</Application>
  <DocSecurity>0</DocSecurity>
  <Lines>29</Lines>
  <Paragraphs>8</Paragraphs>
  <ScaleCrop>false</ScaleCrop>
  <Company>Www.SangSan.Cn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桑三博客</dc:creator>
  <cp:keywords/>
  <dc:description/>
  <cp:lastModifiedBy>hp</cp:lastModifiedBy>
  <cp:revision>68</cp:revision>
  <cp:lastPrinted>2021-04-13T01:51:00Z</cp:lastPrinted>
  <dcterms:created xsi:type="dcterms:W3CDTF">2018-04-19T00:53:00Z</dcterms:created>
  <dcterms:modified xsi:type="dcterms:W3CDTF">2021-04-13T01:55:00Z</dcterms:modified>
</cp:coreProperties>
</file>