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00" w:lineRule="exact"/>
        <w:ind w:firstLine="0" w:firstLineChars="0"/>
        <w:jc w:val="center"/>
        <w:rPr>
          <w:rFonts w:ascii="黑体" w:hAnsi="黑体" w:eastAsia="黑体" w:cs="Times New Roman"/>
          <w:b/>
          <w:bCs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30"/>
          <w:szCs w:val="30"/>
          <w:lang w:val="en-US" w:eastAsia="zh-CN"/>
        </w:rPr>
        <w:t>美术与设计学院</w:t>
      </w:r>
      <w:r>
        <w:rPr>
          <w:rFonts w:ascii="黑体" w:hAnsi="黑体" w:eastAsia="黑体" w:cs="Times New Roman"/>
          <w:b/>
          <w:bCs/>
          <w:color w:val="000000"/>
          <w:kern w:val="0"/>
          <w:sz w:val="30"/>
          <w:szCs w:val="30"/>
        </w:rPr>
        <w:t>实验室安全责任体系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500" w:lineRule="exact"/>
        <w:ind w:firstLine="48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为保证实验室的正常有效运转和实验室安全，有必要建立实验室安全责任体系，并使之有效运行，因此要明确相关部门及实验室人员的安全职责，落实实验室安全管理岗位责任制，做到权责统一。</w:t>
      </w:r>
    </w:p>
    <w:p>
      <w:pPr>
        <w:widowControl/>
        <w:adjustRightInd w:val="0"/>
        <w:snapToGrid w:val="0"/>
        <w:spacing w:beforeLines="50" w:afterLines="50" w:line="500" w:lineRule="exact"/>
        <w:ind w:firstLine="0" w:firstLineChars="0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24"/>
          <w:szCs w:val="24"/>
        </w:rPr>
        <w:t>一、</w:t>
      </w:r>
      <w:r>
        <w:rPr>
          <w:rFonts w:ascii="Times New Roman" w:cs="Times New Roman" w:hAnsiTheme="minorEastAsia"/>
          <w:b/>
          <w:color w:val="000000"/>
          <w:kern w:val="0"/>
          <w:sz w:val="24"/>
          <w:szCs w:val="24"/>
        </w:rPr>
        <w:t>实验室安全领导小组的职责：</w:t>
      </w:r>
    </w:p>
    <w:p>
      <w:pPr>
        <w:widowControl/>
        <w:adjustRightInd w:val="0"/>
        <w:snapToGrid w:val="0"/>
        <w:spacing w:line="500" w:lineRule="exact"/>
        <w:ind w:firstLine="480"/>
        <w:jc w:val="left"/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组  长：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  <w:t>蔡永辉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、王宝山</w:t>
      </w:r>
    </w:p>
    <w:p>
      <w:pPr>
        <w:widowControl/>
        <w:adjustRightInd w:val="0"/>
        <w:snapToGrid w:val="0"/>
        <w:spacing w:line="500" w:lineRule="exact"/>
        <w:ind w:firstLine="480"/>
        <w:jc w:val="left"/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副组长：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  <w:t>陈超淼、陈伟长</w:t>
      </w:r>
    </w:p>
    <w:p>
      <w:pPr>
        <w:widowControl/>
        <w:adjustRightInd w:val="0"/>
        <w:snapToGrid w:val="0"/>
        <w:spacing w:line="500" w:lineRule="exact"/>
        <w:ind w:firstLine="480"/>
        <w:jc w:val="left"/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</w:pP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成  员：陈学君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  <w:t>、卫军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、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许瑞珍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、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  <w:t>魏雄辉、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连晓波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  <w:t>、李旭、谢小舜、王坤、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庄威、杜一超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、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司甲鹏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eastAsia="zh-CN"/>
        </w:rPr>
        <w:t>、罗俭、赖乾</w:t>
      </w:r>
    </w:p>
    <w:p>
      <w:pPr>
        <w:widowControl/>
        <w:adjustRightInd w:val="0"/>
        <w:snapToGrid w:val="0"/>
        <w:spacing w:line="500" w:lineRule="exact"/>
        <w:ind w:firstLine="480"/>
        <w:jc w:val="left"/>
        <w:rPr>
          <w:rFonts w:ascii="Times New Roman" w:cs="Times New Roman" w:hAnsiTheme="minorEastAsia"/>
          <w:color w:val="000000"/>
          <w:kern w:val="0"/>
          <w:sz w:val="24"/>
          <w:szCs w:val="24"/>
        </w:rPr>
      </w:pP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实验室安全领导小组负责学院安全管理工作：如督导实验室安全制度的执行和措施的落实；组织实验室安全事故的认定、危害评估和处置方案的制订；协调各实验室的安全工作；负责制定安全管理工作规范、操作技术指南及定期进行评估；提供实验室安全相关技术和政策咨询以及人员培训工作。</w:t>
      </w:r>
    </w:p>
    <w:p>
      <w:pPr>
        <w:widowControl/>
        <w:adjustRightInd w:val="0"/>
        <w:snapToGrid w:val="0"/>
        <w:spacing w:beforeLines="50" w:afterLines="50" w:line="500" w:lineRule="exact"/>
        <w:ind w:firstLine="0" w:firstLineChars="0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二、实验室负责人安全职责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Times New Roman" w:cs="Times New Roman" w:hAnsiTheme="minorEastAsia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1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、实验室负责人为本实验室安全责任人，对校、院负责。严格执行校、院有关</w:t>
      </w:r>
    </w:p>
    <w:p>
      <w:pPr>
        <w:widowControl/>
        <w:adjustRightInd w:val="0"/>
        <w:snapToGrid w:val="0"/>
        <w:spacing w:line="500" w:lineRule="exact"/>
        <w:ind w:firstLine="360" w:firstLine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安全管理规定，并结合本单位实际情况，组织制定实验室安全管理细则。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、经常对有关人员进行法律法规教育和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“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四防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”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安全教育，督促他们自觉遵守各项安全管理规章制度。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、经常组织安全检查，做好安全记录。发现隐患漏洞，及时处理。因客观因素凡本室难以整改的，必须采取临时应急措施，同时向上级领导书面汇报，以求得到解决。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指定专人负责保管易燃、易爆和贵重仪器设备、材料，进行分类贮存，做到责任到人，严格危险物品管理及使用制度，控制领用数量，掌握危险物品的使用情况。要严格遵照有关规定使用剧毒药品，严格审批制度。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、负责日常安全检查工作。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6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、有案情发生时，必须第一时间到现场并组织保护好现场，及时报案，提供情况，协助查破。发生事故，要认真追查，分清责任，及时上报处理。</w:t>
      </w:r>
    </w:p>
    <w:p>
      <w:pPr>
        <w:widowControl/>
        <w:adjustRightInd w:val="0"/>
        <w:snapToGrid w:val="0"/>
        <w:spacing w:beforeLines="50" w:afterLines="50" w:line="500" w:lineRule="exact"/>
        <w:ind w:firstLine="0" w:firstLineChars="0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三、实验员职责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</w:rPr>
        <w:t>1、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实验员包括对实验室负责人负责，并服从其领导。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、必须熟悉仪器设备的性能，严格遵守本室各项安全管理制度和安全操作规程。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、对进入实验室的师生做好安全操作规程的指导和教育工作，严格执行危险物品领用保管制度，确保安全。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firstLine="0"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、认真检查实验所用电，水源是否切断，并做好安全记录。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、对实验室内一切电气设备应定期检查，禁止乱拉，乱接和超负荷运行，电源线路，电源开关必须保持完好状态，做到安全用电。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6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、熟悉本实验室安全要求，配备消防器材，并保持良好状态，懂得一般消防器材的性能和使用方法。</w:t>
      </w:r>
    </w:p>
    <w:p>
      <w:pPr>
        <w:widowControl/>
        <w:adjustRightInd w:val="0"/>
        <w:snapToGrid w:val="0"/>
        <w:spacing w:beforeLines="50" w:afterLines="50" w:line="500" w:lineRule="exact"/>
        <w:ind w:firstLine="0" w:firstLineChars="0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  <w:t>四、实验课教师安全职责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cs="Times New Roman" w:hAnsiTheme="minorEastAsia"/>
          <w:color w:val="000000"/>
          <w:kern w:val="0"/>
          <w:sz w:val="24"/>
          <w:szCs w:val="24"/>
        </w:rPr>
      </w:pP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1、切实按实验指导书指导实验，严格要求学生遵守实验室各项安全管理规则。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cs="Times New Roman" w:hAnsiTheme="minorEastAsia"/>
          <w:color w:val="000000"/>
          <w:kern w:val="0"/>
          <w:sz w:val="24"/>
          <w:szCs w:val="24"/>
        </w:rPr>
      </w:pP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 xml:space="preserve">2、认真检查实验准备工作，包括所需仪器和实验材料，防止使用操作带有安全隐患的仪器设备。 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cs="Times New Roman" w:hAnsiTheme="minorEastAsia"/>
          <w:color w:val="000000"/>
          <w:kern w:val="0"/>
          <w:sz w:val="24"/>
          <w:szCs w:val="24"/>
        </w:rPr>
      </w:pP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3、实验前，必须给学生讲清本实验所用仪器设备的性能，操作规程等。实验过程中，认真检查操作情况，发现违章操作的应及时纠正。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、学生实验完毕，指导学生及时整理仪器设备和清理杂物，凡属危险物品应按规定交回，专人收管，并认真检查实验所用的电，水源关闭情况。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500" w:lineRule="exact"/>
        <w:ind w:left="360" w:hanging="360" w:hangingChars="150"/>
        <w:jc w:val="left"/>
        <w:rPr>
          <w:rFonts w:ascii="Times New Roman" w:cs="Times New Roman" w:hAnsiTheme="minorEastAsia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5</w:t>
      </w:r>
      <w:r>
        <w:rPr>
          <w:rFonts w:ascii="Times New Roman" w:cs="Times New Roman" w:hAnsiTheme="minorEastAsia"/>
          <w:color w:val="000000"/>
          <w:kern w:val="0"/>
          <w:sz w:val="24"/>
          <w:szCs w:val="24"/>
        </w:rPr>
        <w:t>、对实验所用大型设备，按管理要求填写使用记录，如有损坏，及时通知该仪器主管人员组织维修。一旦发生事故，协助保护现场，必要时应采取临时应急措施，以免事故扩大，并及时上报。</w:t>
      </w:r>
    </w:p>
    <w:p>
      <w:pPr>
        <w:widowControl/>
        <w:adjustRightInd w:val="0"/>
        <w:snapToGrid w:val="0"/>
        <w:spacing w:line="500" w:lineRule="exact"/>
        <w:ind w:left="360" w:right="480" w:hanging="360" w:hangingChars="150"/>
        <w:jc w:val="center"/>
        <w:rPr>
          <w:rFonts w:hint="default" w:ascii="Times New Roman" w:cs="Times New Roman" w:hAnsiTheme="minorEastAsia" w:eastAsiaTheme="minorEastAsia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 xml:space="preserve">                                                   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美术与设计学院</w:t>
      </w:r>
    </w:p>
    <w:p>
      <w:pPr>
        <w:widowControl/>
        <w:adjustRightInd w:val="0"/>
        <w:snapToGrid w:val="0"/>
        <w:spacing w:line="500" w:lineRule="exact"/>
        <w:ind w:firstLine="6000" w:firstLineChars="2500"/>
        <w:jc w:val="both"/>
      </w:pP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20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23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年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5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月</w:t>
      </w:r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cs="Times New Roman" w:hAnsiTheme="minorEastAsia"/>
          <w:color w:val="000000"/>
          <w:kern w:val="0"/>
          <w:sz w:val="24"/>
          <w:szCs w:val="24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2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A0M2QwYjcyOTY3MDI4NDEwNGZmNzFkMTY4MjBlNDcifQ=="/>
  </w:docVars>
  <w:rsids>
    <w:rsidRoot w:val="00575D6F"/>
    <w:rsid w:val="00022941"/>
    <w:rsid w:val="00050DDB"/>
    <w:rsid w:val="0006777D"/>
    <w:rsid w:val="00116FFD"/>
    <w:rsid w:val="001323EB"/>
    <w:rsid w:val="00187222"/>
    <w:rsid w:val="001B61CB"/>
    <w:rsid w:val="001E25D6"/>
    <w:rsid w:val="00257F3A"/>
    <w:rsid w:val="002A4E1A"/>
    <w:rsid w:val="003560C1"/>
    <w:rsid w:val="003930CB"/>
    <w:rsid w:val="003942F2"/>
    <w:rsid w:val="003A6B3F"/>
    <w:rsid w:val="003F7AA8"/>
    <w:rsid w:val="004900B5"/>
    <w:rsid w:val="00575D6F"/>
    <w:rsid w:val="005C19E6"/>
    <w:rsid w:val="005D35F2"/>
    <w:rsid w:val="005F607A"/>
    <w:rsid w:val="0062425D"/>
    <w:rsid w:val="00661D6B"/>
    <w:rsid w:val="00742CC5"/>
    <w:rsid w:val="00764661"/>
    <w:rsid w:val="008B70B4"/>
    <w:rsid w:val="00931CF1"/>
    <w:rsid w:val="0093252C"/>
    <w:rsid w:val="00946D43"/>
    <w:rsid w:val="009C04C3"/>
    <w:rsid w:val="00A21802"/>
    <w:rsid w:val="00A51D00"/>
    <w:rsid w:val="00AC327D"/>
    <w:rsid w:val="00AE128E"/>
    <w:rsid w:val="00B25BC9"/>
    <w:rsid w:val="00BE3964"/>
    <w:rsid w:val="00C27CF3"/>
    <w:rsid w:val="00C41CB3"/>
    <w:rsid w:val="00C44DF0"/>
    <w:rsid w:val="00C57D1C"/>
    <w:rsid w:val="00C657FE"/>
    <w:rsid w:val="00C767D1"/>
    <w:rsid w:val="00C912CE"/>
    <w:rsid w:val="00CB5152"/>
    <w:rsid w:val="00CF16F7"/>
    <w:rsid w:val="00DC6EB4"/>
    <w:rsid w:val="00E46944"/>
    <w:rsid w:val="00F22608"/>
    <w:rsid w:val="00FC42B9"/>
    <w:rsid w:val="00FF26A4"/>
    <w:rsid w:val="09982938"/>
    <w:rsid w:val="0FD13553"/>
    <w:rsid w:val="11F71A8C"/>
    <w:rsid w:val="186D184B"/>
    <w:rsid w:val="19771E2F"/>
    <w:rsid w:val="2DAC7671"/>
    <w:rsid w:val="336347C4"/>
    <w:rsid w:val="3C285EE6"/>
    <w:rsid w:val="41D72EEF"/>
    <w:rsid w:val="473979E9"/>
    <w:rsid w:val="496D37EC"/>
    <w:rsid w:val="50064DCF"/>
    <w:rsid w:val="52223EAE"/>
    <w:rsid w:val="58D2360A"/>
    <w:rsid w:val="6A12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天津大学</Company>
  <Pages>2</Pages>
  <Words>1245</Words>
  <Characters>1250</Characters>
  <Lines>9</Lines>
  <Paragraphs>2</Paragraphs>
  <TotalTime>1</TotalTime>
  <ScaleCrop>false</ScaleCrop>
  <LinksUpToDate>false</LinksUpToDate>
  <CharactersWithSpaces>1311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2015-12-17T07:18:00Z</dcterms:created>
  <dc:creator>yl</dc:creator>
  <cp:lastModifiedBy>Administrator</cp:lastModifiedBy>
  <dcterms:modified xsi:type="dcterms:W3CDTF">2023-05-16T02:41:19Z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138373ADB05841EB913DE6F57267CA87_12</vt:lpwstr>
  </property>
</Properties>
</file>