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3B1" w:rsidRPr="001C33B1" w:rsidRDefault="001C33B1" w:rsidP="001C33B1">
      <w:pPr>
        <w:jc w:val="center"/>
        <w:rPr>
          <w:rFonts w:asciiTheme="minorEastAsia" w:hAnsiTheme="minorEastAsia" w:hint="eastAsia"/>
          <w:b/>
          <w:sz w:val="44"/>
          <w:szCs w:val="44"/>
        </w:rPr>
      </w:pPr>
      <w:r w:rsidRPr="001C33B1">
        <w:rPr>
          <w:rFonts w:asciiTheme="minorEastAsia" w:hAnsiTheme="minorEastAsia" w:hint="eastAsia"/>
          <w:b/>
          <w:sz w:val="44"/>
          <w:szCs w:val="44"/>
        </w:rPr>
        <w:t>关于新形势下党内政治生活的若干准则</w:t>
      </w:r>
    </w:p>
    <w:p w:rsidR="001C33B1" w:rsidRDefault="001C33B1" w:rsidP="001C33B1">
      <w:pPr>
        <w:jc w:val="center"/>
        <w:rPr>
          <w:rFonts w:asciiTheme="minorEastAsia" w:hAnsiTheme="minorEastAsia" w:hint="eastAsia"/>
          <w:sz w:val="24"/>
          <w:szCs w:val="24"/>
        </w:rPr>
      </w:pPr>
    </w:p>
    <w:p w:rsidR="001C33B1" w:rsidRPr="001C33B1" w:rsidRDefault="001C33B1" w:rsidP="001C33B1">
      <w:pPr>
        <w:jc w:val="center"/>
        <w:rPr>
          <w:rFonts w:asciiTheme="minorEastAsia" w:hAnsiTheme="minorEastAsia" w:hint="eastAsia"/>
          <w:sz w:val="24"/>
          <w:szCs w:val="24"/>
        </w:rPr>
      </w:pPr>
      <w:r w:rsidRPr="001C33B1">
        <w:rPr>
          <w:rFonts w:asciiTheme="minorEastAsia" w:hAnsiTheme="minorEastAsia" w:hint="eastAsia"/>
          <w:sz w:val="24"/>
          <w:szCs w:val="24"/>
        </w:rPr>
        <w:t>（2016年10月27日中国共产党第十八届中央委员会第六次全体会议通过）</w:t>
      </w:r>
    </w:p>
    <w:p w:rsidR="001C33B1" w:rsidRPr="001C33B1" w:rsidRDefault="001C33B1" w:rsidP="001C33B1">
      <w:pPr>
        <w:rPr>
          <w:rFonts w:ascii="仿宋_GB2312" w:eastAsia="仿宋_GB2312" w:hint="eastAsia"/>
          <w:sz w:val="32"/>
          <w:szCs w:val="32"/>
        </w:rPr>
      </w:pP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办好中国的事情，关键在党，关键在党要管党、从严治党。党要管党必须从党内政治生活管起，从严治党必须从党内政治生活严起。</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一九八○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1C33B1">
        <w:rPr>
          <w:rFonts w:ascii="仿宋_GB2312" w:eastAsia="仿宋_GB2312" w:hint="eastAsia"/>
          <w:sz w:val="32"/>
          <w:szCs w:val="32"/>
        </w:rPr>
        <w:t>庸懒无为</w:t>
      </w:r>
      <w:proofErr w:type="gramEnd"/>
      <w:r w:rsidRPr="001C33B1">
        <w:rPr>
          <w:rFonts w:ascii="仿宋_GB2312" w:eastAsia="仿宋_GB2312" w:hint="eastAsia"/>
          <w:sz w:val="32"/>
          <w:szCs w:val="32"/>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w:t>
      </w:r>
      <w:r w:rsidRPr="001C33B1">
        <w:rPr>
          <w:rFonts w:ascii="仿宋_GB2312" w:eastAsia="仿宋_GB2312" w:hint="eastAsia"/>
          <w:sz w:val="32"/>
          <w:szCs w:val="32"/>
        </w:rPr>
        <w:lastRenderedPageBreak/>
        <w:t>少数人政治野心膨胀、权欲熏心，搞阳奉阴违、结党营私、团</w:t>
      </w:r>
      <w:proofErr w:type="gramStart"/>
      <w:r w:rsidRPr="001C33B1">
        <w:rPr>
          <w:rFonts w:ascii="仿宋_GB2312" w:eastAsia="仿宋_GB2312" w:hint="eastAsia"/>
          <w:sz w:val="32"/>
          <w:szCs w:val="32"/>
        </w:rPr>
        <w:t>团伙</w:t>
      </w:r>
      <w:proofErr w:type="gramEnd"/>
      <w:r w:rsidRPr="001C33B1">
        <w:rPr>
          <w:rFonts w:ascii="仿宋_GB2312" w:eastAsia="仿宋_GB2312" w:hint="eastAsia"/>
          <w:sz w:val="32"/>
          <w:szCs w:val="32"/>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新形势下加强和规范党内政治生活，重点是各级领导机关和领导干部，关键是高级干部特别是中央委员会、中央政</w:t>
      </w:r>
      <w:r w:rsidRPr="001C33B1">
        <w:rPr>
          <w:rFonts w:ascii="仿宋_GB2312" w:eastAsia="仿宋_GB2312" w:hint="eastAsia"/>
          <w:sz w:val="32"/>
          <w:szCs w:val="32"/>
        </w:rPr>
        <w:lastRenderedPageBreak/>
        <w:t>治局、中央政治局常务委员会的组成人员。高级干部特别是中央领导层组成人员必须以身作则，模范遵守党章党规，严守党的政治纪律和政治规矩，坚持不忘初心、继续前进，坚持率先垂范、</w:t>
      </w:r>
      <w:proofErr w:type="gramStart"/>
      <w:r w:rsidRPr="001C33B1">
        <w:rPr>
          <w:rFonts w:ascii="仿宋_GB2312" w:eastAsia="仿宋_GB2312" w:hint="eastAsia"/>
          <w:sz w:val="32"/>
          <w:szCs w:val="32"/>
        </w:rPr>
        <w:t>以上率</w:t>
      </w:r>
      <w:proofErr w:type="gramEnd"/>
      <w:r w:rsidRPr="001C33B1">
        <w:rPr>
          <w:rFonts w:ascii="仿宋_GB2312" w:eastAsia="仿宋_GB2312" w:hint="eastAsia"/>
          <w:sz w:val="32"/>
          <w:szCs w:val="32"/>
        </w:rPr>
        <w:t>下，为全党全社会</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示范。</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一、坚定理想信念</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w:t>
      </w:r>
      <w:r w:rsidRPr="001C33B1">
        <w:rPr>
          <w:rFonts w:ascii="仿宋_GB2312" w:eastAsia="仿宋_GB2312" w:hint="eastAsia"/>
          <w:sz w:val="32"/>
          <w:szCs w:val="32"/>
        </w:rPr>
        <w:lastRenderedPageBreak/>
        <w:t>把马克思主义理论作为必修课，认真学习马克思列宁主义、毛泽东思想、邓小平理论、“三个代表”重要思想、科学发展观，认真学</w:t>
      </w:r>
      <w:proofErr w:type="gramStart"/>
      <w:r w:rsidRPr="001C33B1">
        <w:rPr>
          <w:rFonts w:ascii="仿宋_GB2312" w:eastAsia="仿宋_GB2312" w:hint="eastAsia"/>
          <w:sz w:val="32"/>
          <w:szCs w:val="32"/>
        </w:rPr>
        <w:t>习习近</w:t>
      </w:r>
      <w:proofErr w:type="gramEnd"/>
      <w:r w:rsidRPr="001C33B1">
        <w:rPr>
          <w:rFonts w:ascii="仿宋_GB2312" w:eastAsia="仿宋_GB2312" w:hint="eastAsia"/>
          <w:sz w:val="32"/>
          <w:szCs w:val="32"/>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二、坚持党的基本路线</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全党必须毫不动摇坚持以经济建设为中心，聚精会神抓</w:t>
      </w:r>
      <w:r w:rsidRPr="001C33B1">
        <w:rPr>
          <w:rFonts w:ascii="仿宋_GB2312" w:eastAsia="仿宋_GB2312" w:hint="eastAsia"/>
          <w:sz w:val="32"/>
          <w:szCs w:val="32"/>
        </w:rPr>
        <w:lastRenderedPageBreak/>
        <w:t>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全党必须坚决捍卫党的基本路线，对否定党的领导、否定我国社会主义制度、否定改革开放的言行，对歪曲、丑化、否定中国特色社会主义的言行，对歪曲、丑化、否定党的历</w:t>
      </w:r>
      <w:r w:rsidRPr="001C33B1">
        <w:rPr>
          <w:rFonts w:ascii="仿宋_GB2312" w:eastAsia="仿宋_GB2312" w:hint="eastAsia"/>
          <w:sz w:val="32"/>
          <w:szCs w:val="32"/>
        </w:rPr>
        <w:lastRenderedPageBreak/>
        <w:t>史、中华人民共和国历史、人民军队历史的言行，对歪曲、丑化、否定党的领袖和英雄模范的言行，对一切违背、歪曲、否定党的基本路线的言行，必须旗帜鲜明反对和抵制。</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三、坚决维护党中央权威</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涉及全党全国性的重大方针政策问题，只有党中央有权</w:t>
      </w:r>
      <w:proofErr w:type="gramStart"/>
      <w:r w:rsidRPr="001C33B1">
        <w:rPr>
          <w:rFonts w:ascii="仿宋_GB2312" w:eastAsia="仿宋_GB2312" w:hint="eastAsia"/>
          <w:sz w:val="32"/>
          <w:szCs w:val="32"/>
        </w:rPr>
        <w:lastRenderedPageBreak/>
        <w:t>作出</w:t>
      </w:r>
      <w:proofErr w:type="gramEnd"/>
      <w:r w:rsidRPr="001C33B1">
        <w:rPr>
          <w:rFonts w:ascii="仿宋_GB2312" w:eastAsia="仿宋_GB2312" w:hint="eastAsia"/>
          <w:sz w:val="32"/>
          <w:szCs w:val="32"/>
        </w:rPr>
        <w:t>决定和解释。各部门各地方党组织和党员领导干部可以向党中央提出建议，但不得擅自</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决定和对外发表主张。对党中央</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的决议和制定的政策如有不同意见，在坚决执行的前提下，可以向党组织提出保留意见，也可以按组织程序把自己的意见向党的上级组织直至党中央提出。</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省、自治区、直辖市党委在党中央领导下开展工作，同级各个组织中的党组织和领导干部要自觉接受同级党委领导、向同级党委负责，重大事项和重要情况及时向同级党委请示报告。</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全党必须自觉防止和反对个人主义、分散主义、自由主义、本位主义。对党中央决策部署，任何党组织和任何党员都不准合意的执行、</w:t>
      </w:r>
      <w:proofErr w:type="gramStart"/>
      <w:r w:rsidRPr="001C33B1">
        <w:rPr>
          <w:rFonts w:ascii="仿宋_GB2312" w:eastAsia="仿宋_GB2312" w:hint="eastAsia"/>
          <w:sz w:val="32"/>
          <w:szCs w:val="32"/>
        </w:rPr>
        <w:t>不</w:t>
      </w:r>
      <w:proofErr w:type="gramEnd"/>
      <w:r w:rsidRPr="001C33B1">
        <w:rPr>
          <w:rFonts w:ascii="仿宋_GB2312" w:eastAsia="仿宋_GB2312" w:hint="eastAsia"/>
          <w:sz w:val="32"/>
          <w:szCs w:val="32"/>
        </w:rPr>
        <w:t>合意的不执行，不准先斩后奏，更不准口是心非、阳奉阴违。属于部门和地方职权范围内的工作部署，要以贯彻党中央决策部署为前提，发挥积极性、主动</w:t>
      </w:r>
      <w:r w:rsidRPr="001C33B1">
        <w:rPr>
          <w:rFonts w:ascii="仿宋_GB2312" w:eastAsia="仿宋_GB2312" w:hint="eastAsia"/>
          <w:sz w:val="32"/>
          <w:szCs w:val="32"/>
        </w:rPr>
        <w:lastRenderedPageBreak/>
        <w:t>性、创造性，但决不允许自行其是、各自为政，决不允许有令不行、有禁不止，决不允许搞上有政策、下有对策。</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四、严明党的政治纪律</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纪律严明是全党统一意志、统一行动、步调一致前进的重要保障，是党内政治生活的重要内容。必须严明党的纪律，把纪律挺在前面，用铁的纪律从严治党。</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1C33B1">
        <w:rPr>
          <w:rFonts w:ascii="仿宋_GB2312" w:eastAsia="仿宋_GB2312" w:hint="eastAsia"/>
          <w:sz w:val="32"/>
          <w:szCs w:val="32"/>
        </w:rPr>
        <w:t>丑化党</w:t>
      </w:r>
      <w:proofErr w:type="gramEnd"/>
      <w:r w:rsidRPr="001C33B1">
        <w:rPr>
          <w:rFonts w:ascii="仿宋_GB2312" w:eastAsia="仿宋_GB2312" w:hint="eastAsia"/>
          <w:sz w:val="32"/>
          <w:szCs w:val="32"/>
        </w:rPr>
        <w:t>和国家形象的言论。党员不准搞封建迷信，不准信仰宗教，不准参与邪教，不准纵容和支持宗教极端势力、民族分裂势力、暴力恐怖势力及其活动。</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党员、干部特别是高级干部不准在党内搞小山头、小圈子、小团伙，严禁在</w:t>
      </w:r>
      <w:proofErr w:type="gramStart"/>
      <w:r w:rsidRPr="001C33B1">
        <w:rPr>
          <w:rFonts w:ascii="仿宋_GB2312" w:eastAsia="仿宋_GB2312" w:hint="eastAsia"/>
          <w:sz w:val="32"/>
          <w:szCs w:val="32"/>
        </w:rPr>
        <w:t>党内拉</w:t>
      </w:r>
      <w:proofErr w:type="gramEnd"/>
      <w:r w:rsidRPr="001C33B1">
        <w:rPr>
          <w:rFonts w:ascii="仿宋_GB2312" w:eastAsia="仿宋_GB2312" w:hint="eastAsia"/>
          <w:sz w:val="32"/>
          <w:szCs w:val="32"/>
        </w:rPr>
        <w:t>私人关系、培植个人势力、结成利益集团。对那些投机取巧、拉帮结派、搞团</w:t>
      </w:r>
      <w:proofErr w:type="gramStart"/>
      <w:r w:rsidRPr="001C33B1">
        <w:rPr>
          <w:rFonts w:ascii="仿宋_GB2312" w:eastAsia="仿宋_GB2312" w:hint="eastAsia"/>
          <w:sz w:val="32"/>
          <w:szCs w:val="32"/>
        </w:rPr>
        <w:t>团伙</w:t>
      </w:r>
      <w:proofErr w:type="gramEnd"/>
      <w:r w:rsidRPr="001C33B1">
        <w:rPr>
          <w:rFonts w:ascii="仿宋_GB2312" w:eastAsia="仿宋_GB2312" w:hint="eastAsia"/>
          <w:sz w:val="32"/>
          <w:szCs w:val="32"/>
        </w:rPr>
        <w:t>伙的人，要严格防范，依纪依规处理。坚决防止野心家、阴谋家窃取党和国家权力。</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党的各级组织和全体党员必须对党忠诚老实、光明磊落，说老实话、办老实事、做老实人，如实向党反映和报告情况，反对搞两面派、做“两面人”，反对弄虚作假、虚报浮夸，</w:t>
      </w:r>
      <w:r w:rsidRPr="001C33B1">
        <w:rPr>
          <w:rFonts w:ascii="仿宋_GB2312" w:eastAsia="仿宋_GB2312" w:hint="eastAsia"/>
          <w:sz w:val="32"/>
          <w:szCs w:val="32"/>
        </w:rPr>
        <w:lastRenderedPageBreak/>
        <w:t>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内不准搞拉拉扯扯、吹吹拍拍、阿谀奉承。对领导人的宣传要实事求是，禁止吹捧，禁止给领导人祝寿、送礼、发致敬函电，禁止在领导干部国内考察工作时组织迎送、张贴标语、敲锣打鼓、铺红地毯、举行宴会等。</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五、保持党同人民群众的血肉联系</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w:t>
      </w:r>
      <w:r w:rsidRPr="001C33B1">
        <w:rPr>
          <w:rFonts w:ascii="仿宋_GB2312" w:eastAsia="仿宋_GB2312" w:hint="eastAsia"/>
          <w:sz w:val="32"/>
          <w:szCs w:val="32"/>
        </w:rPr>
        <w:lastRenderedPageBreak/>
        <w:t>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四风”问题，把落实中央八项规定精神常态化、长效化。</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sidRPr="001C33B1">
        <w:rPr>
          <w:rFonts w:ascii="仿宋_GB2312" w:eastAsia="仿宋_GB2312" w:hint="eastAsia"/>
          <w:sz w:val="32"/>
          <w:szCs w:val="32"/>
        </w:rPr>
        <w:t>作秀</w:t>
      </w:r>
      <w:proofErr w:type="gramEnd"/>
      <w:r w:rsidRPr="001C33B1">
        <w:rPr>
          <w:rFonts w:ascii="仿宋_GB2312" w:eastAsia="仿宋_GB2312" w:hint="eastAsia"/>
          <w:sz w:val="32"/>
          <w:szCs w:val="32"/>
        </w:rPr>
        <w:t>、哗众取宠。对一切搞劳民伤财的“形象工程”和“政绩工程”的行为，要严肃问责追责，依纪依法</w:t>
      </w:r>
      <w:r w:rsidRPr="001C33B1">
        <w:rPr>
          <w:rFonts w:ascii="仿宋_GB2312" w:eastAsia="仿宋_GB2312" w:hint="eastAsia"/>
          <w:sz w:val="32"/>
          <w:szCs w:val="32"/>
        </w:rPr>
        <w:lastRenderedPageBreak/>
        <w:t>处理。在应对重大安全事件、重大突发事件、重大自然灾害事件等事件中，领导干部必须深入一线、靠前指挥，及时协调解决突出问题，及时回应社会关切。</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六、坚持民主集中制原则</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各级党委（党组）必须坚持集体领导制度。凡属重大问题，要按照集体领导、民主集中、个别酝酿、会议决定的原则，由集体讨论、按少数服从多数</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同下级组织有关重要决策前征求下级组织意见的制度。</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w:t>
      </w:r>
      <w:r w:rsidRPr="001C33B1">
        <w:rPr>
          <w:rFonts w:ascii="仿宋_GB2312" w:eastAsia="仿宋_GB2312" w:hint="eastAsia"/>
          <w:sz w:val="32"/>
          <w:szCs w:val="32"/>
        </w:rPr>
        <w:lastRenderedPageBreak/>
        <w:t>坚持讲原则、讲规矩，共同维护坚持党性原则基础上的团结。</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领导班子成员必须坚决执行党组织决定，如有不同意见，可以保留或向上一级党组织提出，但在上级或本级党组织改变决定以前，除执行决定会立即引起严重后果等紧急情况外，必须无条件执行已</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的决定。</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在党的工作和活动中，该以组织名义出面不能以个人名义出面，该由集体研究不能个人擅自表态，不允许用个人主张代替党组织的主张、用个人决定代替党组织的决定。</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七、发扬党内民主和保障党员权利</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中央委员会、中央政治局、中央政治局常务委员会和党的各级委员会</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重大决策部署，必须深入开展调查研究，</w:t>
      </w:r>
      <w:r w:rsidRPr="001C33B1">
        <w:rPr>
          <w:rFonts w:ascii="仿宋_GB2312" w:eastAsia="仿宋_GB2312" w:hint="eastAsia"/>
          <w:sz w:val="32"/>
          <w:szCs w:val="32"/>
        </w:rPr>
        <w:lastRenderedPageBreak/>
        <w:t>广泛听取各方面意见和建议，凝聚智慧和力量，做到科学决策、民主决策、依法决策。</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党员有权向党负责地揭发、检举党的任何组织和任何党</w:t>
      </w:r>
      <w:r w:rsidRPr="001C33B1">
        <w:rPr>
          <w:rFonts w:ascii="仿宋_GB2312" w:eastAsia="仿宋_GB2312" w:hint="eastAsia"/>
          <w:sz w:val="32"/>
          <w:szCs w:val="32"/>
        </w:rPr>
        <w:lastRenderedPageBreak/>
        <w:t>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八、坚持正确选人用人导向</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坚持正确选人用人导向，是严肃党内政治生活的组织保证。必须严格标准、健全制度、完善政策、规范程序，使选出来的干部组织放心、群众满意、干部服气。</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sidRPr="001C33B1">
        <w:rPr>
          <w:rFonts w:ascii="仿宋_GB2312" w:eastAsia="仿宋_GB2312" w:hint="eastAsia"/>
          <w:sz w:val="32"/>
          <w:szCs w:val="32"/>
        </w:rPr>
        <w:t>汰</w:t>
      </w:r>
      <w:proofErr w:type="gramEnd"/>
      <w:r w:rsidRPr="001C33B1">
        <w:rPr>
          <w:rFonts w:ascii="仿宋_GB2312" w:eastAsia="仿宋_GB2312" w:hint="eastAsia"/>
          <w:sz w:val="32"/>
          <w:szCs w:val="32"/>
        </w:rPr>
        <w:t>的选人用人导向。加强选人用人监督问责，对用人失察失误的严肃追究责任。</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sidRPr="001C33B1">
        <w:rPr>
          <w:rFonts w:ascii="仿宋_GB2312" w:eastAsia="仿宋_GB2312" w:hint="eastAsia"/>
          <w:sz w:val="32"/>
          <w:szCs w:val="32"/>
        </w:rPr>
        <w:t>唯生产</w:t>
      </w:r>
      <w:proofErr w:type="gramEnd"/>
      <w:r w:rsidRPr="001C33B1">
        <w:rPr>
          <w:rFonts w:ascii="仿宋_GB2312" w:eastAsia="仿宋_GB2312" w:hint="eastAsia"/>
          <w:sz w:val="32"/>
          <w:szCs w:val="32"/>
        </w:rPr>
        <w:t>总值、唯年龄等取人偏向，坚决克服由少数人在少数人中选人的倾向。领导干部要带头执行党的干</w:t>
      </w:r>
      <w:r w:rsidRPr="001C33B1">
        <w:rPr>
          <w:rFonts w:ascii="仿宋_GB2312" w:eastAsia="仿宋_GB2312" w:hint="eastAsia"/>
          <w:sz w:val="32"/>
          <w:szCs w:val="32"/>
        </w:rPr>
        <w:lastRenderedPageBreak/>
        <w:t>部政策，不准任人唯亲、搞亲</w:t>
      </w:r>
      <w:proofErr w:type="gramStart"/>
      <w:r w:rsidRPr="001C33B1">
        <w:rPr>
          <w:rFonts w:ascii="仿宋_GB2312" w:eastAsia="仿宋_GB2312" w:hint="eastAsia"/>
          <w:sz w:val="32"/>
          <w:szCs w:val="32"/>
        </w:rPr>
        <w:t>亲疏</w:t>
      </w:r>
      <w:proofErr w:type="gramEnd"/>
      <w:r w:rsidRPr="001C33B1">
        <w:rPr>
          <w:rFonts w:ascii="仿宋_GB2312" w:eastAsia="仿宋_GB2312" w:hint="eastAsia"/>
          <w:sz w:val="32"/>
          <w:szCs w:val="32"/>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干部是党的宝贵财富，必须既严格教育、严格管理、严格监督，又在政治上、思想上、工作上、生活上真诚关爱，鼓励干部干事创业、大胆作为。</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建立容错纠错机制，宽容干部在工作中特别是改革创新中的失误。坚持惩前毖后、治病救人，正确对待犯错误的干部，帮助其认识和改正错误。不得混淆干部所犯错误性质或夸大错误程度对干部</w:t>
      </w:r>
      <w:proofErr w:type="gramStart"/>
      <w:r w:rsidRPr="001C33B1">
        <w:rPr>
          <w:rFonts w:ascii="仿宋_GB2312" w:eastAsia="仿宋_GB2312" w:hint="eastAsia"/>
          <w:sz w:val="32"/>
          <w:szCs w:val="32"/>
        </w:rPr>
        <w:t>作出</w:t>
      </w:r>
      <w:proofErr w:type="gramEnd"/>
      <w:r w:rsidRPr="001C33B1">
        <w:rPr>
          <w:rFonts w:ascii="仿宋_GB2312" w:eastAsia="仿宋_GB2312" w:hint="eastAsia"/>
          <w:sz w:val="32"/>
          <w:szCs w:val="32"/>
        </w:rPr>
        <w:t>不适当的处理，不得利用干部所犯错误泄私愤、打击报复。</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党的各级组织和领导干部必须牢记空谈误国、实干兴邦，</w:t>
      </w:r>
      <w:proofErr w:type="gramStart"/>
      <w:r w:rsidRPr="001C33B1">
        <w:rPr>
          <w:rFonts w:ascii="仿宋_GB2312" w:eastAsia="仿宋_GB2312" w:hint="eastAsia"/>
          <w:sz w:val="32"/>
          <w:szCs w:val="32"/>
        </w:rPr>
        <w:t>践行</w:t>
      </w:r>
      <w:proofErr w:type="gramEnd"/>
      <w:r w:rsidRPr="001C33B1">
        <w:rPr>
          <w:rFonts w:ascii="仿宋_GB2312" w:eastAsia="仿宋_GB2312" w:hint="eastAsia"/>
          <w:sz w:val="32"/>
          <w:szCs w:val="32"/>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w:t>
      </w:r>
      <w:r w:rsidRPr="001C33B1">
        <w:rPr>
          <w:rFonts w:ascii="仿宋_GB2312" w:eastAsia="仿宋_GB2312" w:hint="eastAsia"/>
          <w:sz w:val="32"/>
          <w:szCs w:val="32"/>
        </w:rPr>
        <w:lastRenderedPageBreak/>
        <w:t>肃追责，依纪依法处理。</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九、严格党的组织生活制度</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党的组织生活是党内政治生活的重要内容和载体，是党组织对党员进行教育管理监督的重要形式。必须坚持党的组织生活各项制度，创新方式方法，增强党的组织生活活力。</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坚持谈心谈话制度。党组织领导班子成员之间、班子成员和党员之间、党员和党员之间要开展经常性的谈心谈话，坦诚相见，交流思想，交换意见。领导干部要带头谈，也要接受党员、干部约谈。</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坚持对党员进行民主评议。督促党员对照党章规定的党</w:t>
      </w:r>
      <w:r w:rsidRPr="001C33B1">
        <w:rPr>
          <w:rFonts w:ascii="仿宋_GB2312" w:eastAsia="仿宋_GB2312" w:hint="eastAsia"/>
          <w:sz w:val="32"/>
          <w:szCs w:val="32"/>
        </w:rPr>
        <w:lastRenderedPageBreak/>
        <w:t>员标准、对照入党誓词、联系个人实际进行党性分析，强化党员意识、增强党的观念、提高党性修养。对党性不强的党员，及时进行批评教育，限期改正；经教育仍无转变的，应劝其退党或除名。</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领导干部必须强化组织观念，工作中重大问题和个人有关事项必须按规定按程序向组织请示报告，离开岗位或工作所在地要事先向组织请示报告。对无正当理由不按时报告、</w:t>
      </w:r>
      <w:proofErr w:type="gramStart"/>
      <w:r w:rsidRPr="001C33B1">
        <w:rPr>
          <w:rFonts w:ascii="仿宋_GB2312" w:eastAsia="仿宋_GB2312" w:hint="eastAsia"/>
          <w:sz w:val="32"/>
          <w:szCs w:val="32"/>
        </w:rPr>
        <w:t>不</w:t>
      </w:r>
      <w:proofErr w:type="gramEnd"/>
      <w:r w:rsidRPr="001C33B1">
        <w:rPr>
          <w:rFonts w:ascii="仿宋_GB2312" w:eastAsia="仿宋_GB2312" w:hint="eastAsia"/>
          <w:sz w:val="32"/>
          <w:szCs w:val="32"/>
        </w:rPr>
        <w:t>如实报告或隐瞒不报的，要严肃处理。</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十、开展批评和自我批评</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批评和自我批评是我们党强身治病、保持肌体健康的锐利武器，也是加强和规范党内政治生活的重要手段。必须坚持不懈把批评和自我批评这个武器用好。</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批评和自我批评必须坚持实事求是，讲党性不讲私情、讲真理</w:t>
      </w:r>
      <w:proofErr w:type="gramStart"/>
      <w:r w:rsidRPr="001C33B1">
        <w:rPr>
          <w:rFonts w:ascii="仿宋_GB2312" w:eastAsia="仿宋_GB2312" w:hint="eastAsia"/>
          <w:sz w:val="32"/>
          <w:szCs w:val="32"/>
        </w:rPr>
        <w:t>不</w:t>
      </w:r>
      <w:proofErr w:type="gramEnd"/>
      <w:r w:rsidRPr="001C33B1">
        <w:rPr>
          <w:rFonts w:ascii="仿宋_GB2312" w:eastAsia="仿宋_GB2312" w:hint="eastAsia"/>
          <w:sz w:val="32"/>
          <w:szCs w:val="32"/>
        </w:rPr>
        <w:t>讲面子，坚持“团结——批评——团结”，按照“照镜子、正衣冠、洗洗澡、治治病”的要求，严肃认真提意见，满腔热情帮同志，决不能把自我批评变成自我表扬、把相互批评变成相互吹捧。</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党员、干部必须严于自我解剖，对发现的问题要深入剖析原因，认真整改。对待批评要有则改之、无则加勉，不能搞无原则的纷争。</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批评必须出于公心，不主观武断，不发泄私愤。坚决反对事不关己、高高挂起，明知不对、少说为佳的庸俗哲学和好人主义，坚决克服文过饰非、知错不改等错误倾向。</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lastRenderedPageBreak/>
        <w:t xml:space="preserve">　　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十一、加强对权力运行的制约和监督</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监督是权力正确运行的根本保证，是加强和规范党内政治生活的重要举措。必须加强对领导干部的监督，党内不允许有不受制约的权力，也不允许有不受监督的特殊党员。</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完善权力运行制约和监督机制，形成有权必有责、用权</w:t>
      </w:r>
      <w:proofErr w:type="gramStart"/>
      <w:r w:rsidRPr="001C33B1">
        <w:rPr>
          <w:rFonts w:ascii="仿宋_GB2312" w:eastAsia="仿宋_GB2312" w:hint="eastAsia"/>
          <w:sz w:val="32"/>
          <w:szCs w:val="32"/>
        </w:rPr>
        <w:t>必担责</w:t>
      </w:r>
      <w:proofErr w:type="gramEnd"/>
      <w:r w:rsidRPr="001C33B1">
        <w:rPr>
          <w:rFonts w:ascii="仿宋_GB2312" w:eastAsia="仿宋_GB2312" w:hint="eastAsia"/>
          <w:sz w:val="32"/>
          <w:szCs w:val="32"/>
        </w:rPr>
        <w:t>、</w:t>
      </w:r>
      <w:proofErr w:type="gramStart"/>
      <w:r w:rsidRPr="001C33B1">
        <w:rPr>
          <w:rFonts w:ascii="仿宋_GB2312" w:eastAsia="仿宋_GB2312" w:hint="eastAsia"/>
          <w:sz w:val="32"/>
          <w:szCs w:val="32"/>
        </w:rPr>
        <w:t>滥权必追责</w:t>
      </w:r>
      <w:proofErr w:type="gramEnd"/>
      <w:r w:rsidRPr="001C33B1">
        <w:rPr>
          <w:rFonts w:ascii="仿宋_GB2312" w:eastAsia="仿宋_GB2312" w:hint="eastAsia"/>
          <w:sz w:val="32"/>
          <w:szCs w:val="32"/>
        </w:rPr>
        <w:t>的制度安排。实行权力清单制度，公开权力运行过程和结果，健全不当用权问责机制，把权力关进制度笼子，让权力在阳光下运行。</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党的各级组织和领导干部必须在宪法法律范围内活动，增强法治意识、弘扬法治精神，自觉按法定权限、规则、程序办事，决不能以言代法、以权压法、徇私枉法，决不能违规干预司法。</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营造党内民主监督环境，畅通党内民主监督渠道。党的各级组织和全体党员要增强监督意识，既履行监督责任，又接受各方面监督。</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党内监督必须突出党的领导机关和领导干部特别是主要领导干部。领导干部要正确对待监督，主动接受监督，习惯在监督下开展工作，决不能拒绝监督、逃避监督。</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lastRenderedPageBreak/>
        <w:t xml:space="preserve">　　对涉及违纪违法行为的举报，对党员反映的问题，任何党组织和领导干部都不准隐瞒不报、拖延不办。涉及所反映问题的领导干部应该回避，不准干预或插手组织调查。</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坚持授权者要负责监督，发现问题要及时处置。强化上级组织对下级组织特别是主要领导干部行使权力的监督，防止权力失控和滥用。</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1C33B1" w:rsidRPr="001C33B1" w:rsidRDefault="001C33B1" w:rsidP="001C33B1">
      <w:pPr>
        <w:spacing w:line="480" w:lineRule="exact"/>
        <w:rPr>
          <w:rFonts w:ascii="仿宋_GB2312" w:eastAsia="仿宋_GB2312" w:hint="eastAsia"/>
          <w:b/>
          <w:sz w:val="32"/>
          <w:szCs w:val="32"/>
        </w:rPr>
      </w:pPr>
      <w:r w:rsidRPr="001C33B1">
        <w:rPr>
          <w:rFonts w:ascii="仿宋_GB2312" w:eastAsia="仿宋_GB2312" w:hint="eastAsia"/>
          <w:sz w:val="32"/>
          <w:szCs w:val="32"/>
        </w:rPr>
        <w:t xml:space="preserve">　　</w:t>
      </w:r>
      <w:r w:rsidRPr="001C33B1">
        <w:rPr>
          <w:rFonts w:ascii="仿宋_GB2312" w:eastAsia="仿宋_GB2312" w:hint="eastAsia"/>
          <w:b/>
          <w:sz w:val="32"/>
          <w:szCs w:val="32"/>
        </w:rPr>
        <w:t>十二、保持清正廉洁的政治本色</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建设廉洁政治，坚决反对腐败，是加强和规范党内政治生活的重要任务。必须筑牢拒腐防变的思想防线和制度防线，着力构建不敢腐、不能腐、不想腐的体制机制，保持党的肌体健康和队伍纯洁。</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各级领导干部必须严以修身、严以用权、严以律己，谋事要实、创业要实、做人要实，经得起权力、金钱、美色考验，用党和人民赋予的权力为人民服务。</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领导干部特别是高级干部必须带头</w:t>
      </w:r>
      <w:proofErr w:type="gramStart"/>
      <w:r w:rsidRPr="001C33B1">
        <w:rPr>
          <w:rFonts w:ascii="仿宋_GB2312" w:eastAsia="仿宋_GB2312" w:hint="eastAsia"/>
          <w:sz w:val="32"/>
          <w:szCs w:val="32"/>
        </w:rPr>
        <w:t>践行</w:t>
      </w:r>
      <w:proofErr w:type="gramEnd"/>
      <w:r w:rsidRPr="001C33B1">
        <w:rPr>
          <w:rFonts w:ascii="仿宋_GB2312" w:eastAsia="仿宋_GB2312" w:hint="eastAsia"/>
          <w:sz w:val="32"/>
          <w:szCs w:val="32"/>
        </w:rPr>
        <w:t>社会主义核心价值观，继承和发扬党的优良传统和作风，弘扬中华民族传统美德，讲修养、讲道德、讲诚信、讲廉耻，养成共产党人的高风亮节，自觉远离低级趣味。</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lastRenderedPageBreak/>
        <w:t xml:space="preserve">　　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sidRPr="001C33B1">
        <w:rPr>
          <w:rFonts w:ascii="仿宋_GB2312" w:eastAsia="仿宋_GB2312" w:hint="eastAsia"/>
          <w:sz w:val="32"/>
          <w:szCs w:val="32"/>
        </w:rPr>
        <w:t>躁</w:t>
      </w:r>
      <w:proofErr w:type="gramEnd"/>
      <w:r w:rsidRPr="001C33B1">
        <w:rPr>
          <w:rFonts w:ascii="仿宋_GB2312" w:eastAsia="仿宋_GB2312" w:hint="eastAsia"/>
          <w:sz w:val="32"/>
          <w:szCs w:val="32"/>
        </w:rPr>
        <w:t>的作风，保持艰苦奋斗的作风，带头执行廉洁自律准则，自觉同特权思想和特权现象作斗争，不准利用权力为自己和他人谋取私利，禁止违反财经制度批钱</w:t>
      </w:r>
      <w:proofErr w:type="gramStart"/>
      <w:r w:rsidRPr="001C33B1">
        <w:rPr>
          <w:rFonts w:ascii="仿宋_GB2312" w:eastAsia="仿宋_GB2312" w:hint="eastAsia"/>
          <w:sz w:val="32"/>
          <w:szCs w:val="32"/>
        </w:rPr>
        <w:t>批物批项目</w:t>
      </w:r>
      <w:proofErr w:type="gramEnd"/>
      <w:r w:rsidRPr="001C33B1">
        <w:rPr>
          <w:rFonts w:ascii="仿宋_GB2312" w:eastAsia="仿宋_GB2312" w:hint="eastAsia"/>
          <w:sz w:val="32"/>
          <w:szCs w:val="32"/>
        </w:rPr>
        <w:t>，禁止用各种借口或巧立名目侵占、挥霍国家和集体财物，禁止违反规定提高干部待遇标准。</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1C33B1">
        <w:rPr>
          <w:rFonts w:ascii="仿宋_GB2312" w:eastAsia="仿宋_GB2312" w:hint="eastAsia"/>
          <w:sz w:val="32"/>
          <w:szCs w:val="32"/>
        </w:rPr>
        <w:t>坚持有腐必</w:t>
      </w:r>
      <w:proofErr w:type="gramEnd"/>
      <w:r w:rsidRPr="001C33B1">
        <w:rPr>
          <w:rFonts w:ascii="仿宋_GB2312" w:eastAsia="仿宋_GB2312" w:hint="eastAsia"/>
          <w:sz w:val="32"/>
          <w:szCs w:val="32"/>
        </w:rPr>
        <w:t>反、有贪必肃，坚持“老虎”、“苍蝇”</w:t>
      </w:r>
      <w:proofErr w:type="gramStart"/>
      <w:r w:rsidRPr="001C33B1">
        <w:rPr>
          <w:rFonts w:ascii="仿宋_GB2312" w:eastAsia="仿宋_GB2312" w:hint="eastAsia"/>
          <w:sz w:val="32"/>
          <w:szCs w:val="32"/>
        </w:rPr>
        <w:t>一</w:t>
      </w:r>
      <w:proofErr w:type="gramEnd"/>
      <w:r w:rsidRPr="001C33B1">
        <w:rPr>
          <w:rFonts w:ascii="仿宋_GB2312" w:eastAsia="仿宋_GB2312" w:hint="eastAsia"/>
          <w:sz w:val="32"/>
          <w:szCs w:val="32"/>
        </w:rPr>
        <w:t>起打，坚持无禁区、全覆盖、零容忍，党内决不允许有腐败分子藏身之地。</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w:t>
      </w:r>
      <w:r w:rsidRPr="001C33B1">
        <w:rPr>
          <w:rFonts w:ascii="仿宋_GB2312" w:eastAsia="仿宋_GB2312" w:hint="eastAsia"/>
          <w:sz w:val="32"/>
          <w:szCs w:val="32"/>
        </w:rPr>
        <w:lastRenderedPageBreak/>
        <w:t>准则列为党员、干部教育培训的必修内容。</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落实党委主体责任和纪委监督责任，强化责任追究。党委（党组）主要负责人要认真履行第一责任人责任。党的各级组织要强化对党内政治生活准则落实情况的督促检查，建立</w:t>
      </w:r>
      <w:proofErr w:type="gramStart"/>
      <w:r w:rsidRPr="001C33B1">
        <w:rPr>
          <w:rFonts w:ascii="仿宋_GB2312" w:eastAsia="仿宋_GB2312" w:hint="eastAsia"/>
          <w:sz w:val="32"/>
          <w:szCs w:val="32"/>
        </w:rPr>
        <w:t>健全问</w:t>
      </w:r>
      <w:proofErr w:type="gramEnd"/>
      <w:r w:rsidRPr="001C33B1">
        <w:rPr>
          <w:rFonts w:ascii="仿宋_GB2312" w:eastAsia="仿宋_GB2312" w:hint="eastAsia"/>
          <w:sz w:val="32"/>
          <w:szCs w:val="32"/>
        </w:rPr>
        <w:t>责机制，上级党组织要加强对下级党组织的指导监督检查，各级组织部门和机关党组织要加强日常管理，各级纪律检查机关要严肃查处违反党内政治生活准则的各种行为。</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1C33B1" w:rsidRPr="001C33B1" w:rsidRDefault="001C33B1" w:rsidP="001C33B1">
      <w:pPr>
        <w:spacing w:line="480" w:lineRule="exact"/>
        <w:rPr>
          <w:rFonts w:ascii="仿宋_GB2312" w:eastAsia="仿宋_GB2312" w:hint="eastAsia"/>
          <w:sz w:val="32"/>
          <w:szCs w:val="32"/>
        </w:rPr>
      </w:pPr>
      <w:r w:rsidRPr="001C33B1">
        <w:rPr>
          <w:rFonts w:ascii="仿宋_GB2312" w:eastAsia="仿宋_GB2312" w:hint="eastAsia"/>
          <w:sz w:val="32"/>
          <w:szCs w:val="32"/>
        </w:rPr>
        <w:t xml:space="preserve">　　全面从严治党永远在路上。全党要坚持不懈努力，共同营造风清气正的政治生态，确保党始终成为中国特色社会主义事业的坚强领导核心。</w:t>
      </w:r>
    </w:p>
    <w:p w:rsidR="001C33B1" w:rsidRPr="001C33B1" w:rsidRDefault="001C33B1" w:rsidP="001C33B1">
      <w:pPr>
        <w:spacing w:line="480" w:lineRule="exact"/>
        <w:rPr>
          <w:rFonts w:ascii="仿宋_GB2312" w:eastAsia="仿宋_GB2312"/>
          <w:sz w:val="32"/>
          <w:szCs w:val="32"/>
        </w:rPr>
      </w:pPr>
      <w:r w:rsidRPr="001C33B1">
        <w:rPr>
          <w:rFonts w:ascii="仿宋_GB2312" w:eastAsia="仿宋_GB2312" w:hint="eastAsia"/>
          <w:sz w:val="32"/>
          <w:szCs w:val="32"/>
        </w:rPr>
        <w:t xml:space="preserve">　　来源：《 人民日报 》（ 2016年11月03日 05 版）</w:t>
      </w:r>
    </w:p>
    <w:p w:rsidR="001C33B1" w:rsidRPr="001C33B1" w:rsidRDefault="001C33B1" w:rsidP="001C33B1">
      <w:pPr>
        <w:rPr>
          <w:rFonts w:ascii="仿宋_GB2312" w:eastAsia="仿宋_GB2312" w:hint="eastAsia"/>
          <w:sz w:val="32"/>
          <w:szCs w:val="32"/>
        </w:rPr>
      </w:pPr>
      <w:r w:rsidRPr="001C33B1">
        <w:rPr>
          <w:rFonts w:ascii="仿宋_GB2312" w:eastAsia="仿宋_GB2312" w:hint="eastAsia"/>
          <w:sz w:val="32"/>
          <w:szCs w:val="32"/>
        </w:rPr>
        <w:t xml:space="preserve">　　</w:t>
      </w:r>
    </w:p>
    <w:p w:rsidR="00785823" w:rsidRPr="001C33B1" w:rsidRDefault="00785823" w:rsidP="001C33B1">
      <w:pPr>
        <w:rPr>
          <w:rFonts w:ascii="仿宋_GB2312" w:eastAsia="仿宋_GB2312" w:hint="eastAsia"/>
          <w:sz w:val="32"/>
          <w:szCs w:val="32"/>
        </w:rPr>
      </w:pPr>
    </w:p>
    <w:sectPr w:rsidR="00785823" w:rsidRPr="001C33B1" w:rsidSect="0078582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721" w:rsidRDefault="00764721" w:rsidP="001C33B1">
      <w:r>
        <w:separator/>
      </w:r>
    </w:p>
  </w:endnote>
  <w:endnote w:type="continuationSeparator" w:id="0">
    <w:p w:rsidR="00764721" w:rsidRDefault="00764721" w:rsidP="001C33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3170"/>
      <w:docPartObj>
        <w:docPartGallery w:val="Page Numbers (Bottom of Page)"/>
        <w:docPartUnique/>
      </w:docPartObj>
    </w:sdtPr>
    <w:sdtEndPr>
      <w:rPr>
        <w:rFonts w:asciiTheme="minorEastAsia" w:hAnsiTheme="minorEastAsia"/>
        <w:sz w:val="24"/>
        <w:szCs w:val="24"/>
      </w:rPr>
    </w:sdtEndPr>
    <w:sdtContent>
      <w:p w:rsidR="001C33B1" w:rsidRDefault="001C33B1">
        <w:pPr>
          <w:pStyle w:val="a5"/>
          <w:jc w:val="center"/>
        </w:pPr>
        <w:r w:rsidRPr="001C33B1">
          <w:rPr>
            <w:rFonts w:asciiTheme="minorEastAsia" w:hAnsiTheme="minorEastAsia"/>
            <w:sz w:val="24"/>
            <w:szCs w:val="24"/>
          </w:rPr>
          <w:fldChar w:fldCharType="begin"/>
        </w:r>
        <w:r w:rsidRPr="001C33B1">
          <w:rPr>
            <w:rFonts w:asciiTheme="minorEastAsia" w:hAnsiTheme="minorEastAsia"/>
            <w:sz w:val="24"/>
            <w:szCs w:val="24"/>
          </w:rPr>
          <w:instrText xml:space="preserve"> PAGE   \* MERGEFORMAT </w:instrText>
        </w:r>
        <w:r w:rsidRPr="001C33B1">
          <w:rPr>
            <w:rFonts w:asciiTheme="minorEastAsia" w:hAnsiTheme="minorEastAsia"/>
            <w:sz w:val="24"/>
            <w:szCs w:val="24"/>
          </w:rPr>
          <w:fldChar w:fldCharType="separate"/>
        </w:r>
        <w:r w:rsidRPr="001C33B1">
          <w:rPr>
            <w:rFonts w:asciiTheme="minorEastAsia" w:hAnsiTheme="minorEastAsia"/>
            <w:noProof/>
            <w:sz w:val="24"/>
            <w:szCs w:val="24"/>
            <w:lang w:val="zh-CN"/>
          </w:rPr>
          <w:t>19</w:t>
        </w:r>
        <w:r w:rsidRPr="001C33B1">
          <w:rPr>
            <w:rFonts w:asciiTheme="minorEastAsia" w:hAnsiTheme="minorEastAsia"/>
            <w:sz w:val="24"/>
            <w:szCs w:val="24"/>
          </w:rPr>
          <w:fldChar w:fldCharType="end"/>
        </w:r>
      </w:p>
    </w:sdtContent>
  </w:sdt>
  <w:p w:rsidR="001C33B1" w:rsidRDefault="001C33B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721" w:rsidRDefault="00764721" w:rsidP="001C33B1">
      <w:r>
        <w:separator/>
      </w:r>
    </w:p>
  </w:footnote>
  <w:footnote w:type="continuationSeparator" w:id="0">
    <w:p w:rsidR="00764721" w:rsidRDefault="00764721" w:rsidP="001C33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33B1"/>
    <w:rsid w:val="001C33B1"/>
    <w:rsid w:val="00764721"/>
    <w:rsid w:val="007858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8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3B1"/>
    <w:rPr>
      <w:strike w:val="0"/>
      <w:dstrike w:val="0"/>
      <w:color w:val="000000"/>
      <w:u w:val="none"/>
      <w:effect w:val="none"/>
    </w:rPr>
  </w:style>
  <w:style w:type="paragraph" w:customStyle="1" w:styleId="sou2">
    <w:name w:val="sou2"/>
    <w:basedOn w:val="a"/>
    <w:rsid w:val="001C33B1"/>
    <w:pPr>
      <w:widowControl/>
      <w:spacing w:before="300"/>
      <w:jc w:val="center"/>
    </w:pPr>
    <w:rPr>
      <w:rFonts w:ascii="宋体" w:eastAsia="宋体" w:hAnsi="宋体" w:cs="宋体"/>
      <w:kern w:val="0"/>
      <w:sz w:val="24"/>
      <w:szCs w:val="24"/>
    </w:rPr>
  </w:style>
  <w:style w:type="paragraph" w:styleId="a4">
    <w:name w:val="header"/>
    <w:basedOn w:val="a"/>
    <w:link w:val="Char"/>
    <w:uiPriority w:val="99"/>
    <w:semiHidden/>
    <w:unhideWhenUsed/>
    <w:rsid w:val="001C33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C33B1"/>
    <w:rPr>
      <w:sz w:val="18"/>
      <w:szCs w:val="18"/>
    </w:rPr>
  </w:style>
  <w:style w:type="paragraph" w:styleId="a5">
    <w:name w:val="footer"/>
    <w:basedOn w:val="a"/>
    <w:link w:val="Char0"/>
    <w:uiPriority w:val="99"/>
    <w:unhideWhenUsed/>
    <w:rsid w:val="001C33B1"/>
    <w:pPr>
      <w:tabs>
        <w:tab w:val="center" w:pos="4153"/>
        <w:tab w:val="right" w:pos="8306"/>
      </w:tabs>
      <w:snapToGrid w:val="0"/>
      <w:jc w:val="left"/>
    </w:pPr>
    <w:rPr>
      <w:sz w:val="18"/>
      <w:szCs w:val="18"/>
    </w:rPr>
  </w:style>
  <w:style w:type="character" w:customStyle="1" w:styleId="Char0">
    <w:name w:val="页脚 Char"/>
    <w:basedOn w:val="a0"/>
    <w:link w:val="a5"/>
    <w:uiPriority w:val="99"/>
    <w:rsid w:val="001C33B1"/>
    <w:rPr>
      <w:sz w:val="18"/>
      <w:szCs w:val="18"/>
    </w:rPr>
  </w:style>
</w:styles>
</file>

<file path=word/webSettings.xml><?xml version="1.0" encoding="utf-8"?>
<w:webSettings xmlns:r="http://schemas.openxmlformats.org/officeDocument/2006/relationships" xmlns:w="http://schemas.openxmlformats.org/wordprocessingml/2006/main">
  <w:divs>
    <w:div w:id="595133118">
      <w:bodyDiv w:val="1"/>
      <w:marLeft w:val="0"/>
      <w:marRight w:val="0"/>
      <w:marTop w:val="0"/>
      <w:marBottom w:val="0"/>
      <w:divBdr>
        <w:top w:val="none" w:sz="0" w:space="0" w:color="auto"/>
        <w:left w:val="none" w:sz="0" w:space="0" w:color="auto"/>
        <w:bottom w:val="none" w:sz="0" w:space="0" w:color="auto"/>
        <w:right w:val="none" w:sz="0" w:space="0" w:color="auto"/>
      </w:divBdr>
      <w:divsChild>
        <w:div w:id="312610541">
          <w:marLeft w:val="0"/>
          <w:marRight w:val="0"/>
          <w:marTop w:val="0"/>
          <w:marBottom w:val="0"/>
          <w:divBdr>
            <w:top w:val="single" w:sz="6" w:space="23" w:color="F6F6F6"/>
            <w:left w:val="single" w:sz="6" w:space="8" w:color="F6F6F6"/>
            <w:bottom w:val="single" w:sz="6" w:space="23" w:color="F6F6F6"/>
            <w:right w:val="single" w:sz="6" w:space="8" w:color="F6F6F6"/>
          </w:divBdr>
          <w:divsChild>
            <w:div w:id="628703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2085</Words>
  <Characters>11888</Characters>
  <Application>Microsoft Office Word</Application>
  <DocSecurity>0</DocSecurity>
  <Lines>99</Lines>
  <Paragraphs>27</Paragraphs>
  <ScaleCrop>false</ScaleCrop>
  <Company>Lenovo</Company>
  <LinksUpToDate>false</LinksUpToDate>
  <CharactersWithSpaces>13946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2016-11-03T02:35:00Z</dcterms:created>
  <dcterms:modified xsi:type="dcterms:W3CDTF">2016-11-03T02:45:00Z</dcterms:modified>
</cp:coreProperties>
</file>