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机关事业单位医保服务对象基本信息汇总表</w:t>
      </w:r>
    </w:p>
    <w:p>
      <w:pPr>
        <w:jc w:val="both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u w:val="none"/>
          <w:lang w:val="en-US" w:eastAsia="zh-CN"/>
        </w:rPr>
        <w:t>单位名称（盖章）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行政隶属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（央属/省属/市属）     经费来源：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（财政核拨/财政拨补/经费自理）</w:t>
      </w:r>
    </w:p>
    <w:tbl>
      <w:tblPr>
        <w:tblStyle w:val="3"/>
        <w:tblW w:w="15030" w:type="dxa"/>
        <w:tblInd w:w="-3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810"/>
        <w:gridCol w:w="1200"/>
        <w:gridCol w:w="960"/>
        <w:gridCol w:w="945"/>
        <w:gridCol w:w="1230"/>
        <w:gridCol w:w="1409"/>
        <w:gridCol w:w="945"/>
        <w:gridCol w:w="945"/>
        <w:gridCol w:w="945"/>
        <w:gridCol w:w="945"/>
        <w:gridCol w:w="945"/>
        <w:gridCol w:w="945"/>
        <w:gridCol w:w="945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序号</w:t>
            </w: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姓名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居民身份证号码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在职/退休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（职级）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任现职务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（职级）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时间</w:t>
            </w: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退休前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职务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（职级）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退休前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聘任职称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专业前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部队职务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军转干部专业入职时间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职称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聘任周期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职称资格取得时间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国务院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特殊津贴享受时间</w:t>
            </w: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特级教师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  <w:t>授予时间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3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以上采集信息真实准确，与实际情况相符。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经办人：                                           申报日期：        年     月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0N2M4OTY4OTQ3MDVkMjk4ODk2YjYzODU1ZmIzMTIifQ=="/>
  </w:docVars>
  <w:rsids>
    <w:rsidRoot w:val="00000000"/>
    <w:rsid w:val="0A670E83"/>
    <w:rsid w:val="1588184A"/>
    <w:rsid w:val="297B303A"/>
    <w:rsid w:val="2D13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196</Characters>
  <Lines>0</Lines>
  <Paragraphs>0</Paragraphs>
  <TotalTime>19</TotalTime>
  <ScaleCrop>false</ScaleCrop>
  <LinksUpToDate>false</LinksUpToDate>
  <CharactersWithSpaces>293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2022-09-05T06:57:00Z</dcterms:created>
  <dc:creator>lenovo</dc:creator>
  <cp:lastModifiedBy>暐</cp:lastModifiedBy>
  <dcterms:modified xsi:type="dcterms:W3CDTF">2022-09-05T07:19:32Z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9447ABC999014BAB893BA72FB9F9F797</vt:lpwstr>
  </property>
</Properties>
</file>